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4E6" w:rsidRPr="00FF5569" w:rsidRDefault="0012379A" w:rsidP="0012379A">
      <w:pPr>
        <w:rPr>
          <w:b/>
        </w:rPr>
      </w:pPr>
      <w:bookmarkStart w:id="0" w:name="_GoBack"/>
      <w:bookmarkEnd w:id="0"/>
      <w:r>
        <w:rPr>
          <w:noProof/>
          <w:lang w:eastAsia="en-GB"/>
        </w:rPr>
        <w:drawing>
          <wp:anchor distT="0" distB="0" distL="114300" distR="114300" simplePos="0" relativeHeight="251658240" behindDoc="0" locked="0" layoutInCell="1" allowOverlap="1" wp14:anchorId="505E4781" wp14:editId="4BE9FA87">
            <wp:simplePos x="0" y="0"/>
            <wp:positionH relativeFrom="column">
              <wp:posOffset>3724275</wp:posOffset>
            </wp:positionH>
            <wp:positionV relativeFrom="paragraph">
              <wp:posOffset>-92710</wp:posOffset>
            </wp:positionV>
            <wp:extent cx="2944495" cy="1349375"/>
            <wp:effectExtent l="0" t="0" r="8255" b="3175"/>
            <wp:wrapSquare wrapText="bothSides"/>
            <wp:docPr id="1" name="Picture 1" descr="\\server1\Share\Marketing\Logos\EFDSS\JPG\Landscape\EFDSS Landscape logo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Share\Marketing\Logos\EFDSS\JPG\Landscape\EFDSS Landscape logo - colo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4495"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07E">
        <w:rPr>
          <w:noProof/>
          <w:lang w:eastAsia="en-GB"/>
        </w:rPr>
        <w:t xml:space="preserve">                  </w:t>
      </w:r>
    </w:p>
    <w:p w:rsidR="005F607E" w:rsidRDefault="005F607E">
      <w:pPr>
        <w:rPr>
          <w:b/>
        </w:rPr>
      </w:pPr>
    </w:p>
    <w:p w:rsidR="0025289D" w:rsidRDefault="0025289D" w:rsidP="001756A1">
      <w:pPr>
        <w:rPr>
          <w:b/>
          <w:sz w:val="32"/>
          <w:szCs w:val="32"/>
        </w:rPr>
      </w:pPr>
    </w:p>
    <w:p w:rsidR="0025289D" w:rsidRDefault="0025289D" w:rsidP="001756A1">
      <w:pPr>
        <w:rPr>
          <w:b/>
          <w:sz w:val="32"/>
          <w:szCs w:val="32"/>
        </w:rPr>
      </w:pPr>
    </w:p>
    <w:p w:rsidR="0025289D" w:rsidRDefault="0025289D" w:rsidP="001756A1">
      <w:pPr>
        <w:rPr>
          <w:b/>
          <w:sz w:val="32"/>
          <w:szCs w:val="32"/>
        </w:rPr>
      </w:pPr>
    </w:p>
    <w:p w:rsidR="0012379A" w:rsidRPr="0012379A" w:rsidRDefault="001756A1" w:rsidP="001756A1">
      <w:pPr>
        <w:rPr>
          <w:b/>
          <w:sz w:val="32"/>
          <w:szCs w:val="32"/>
        </w:rPr>
      </w:pPr>
      <w:r w:rsidRPr="0012379A">
        <w:rPr>
          <w:b/>
          <w:sz w:val="32"/>
          <w:szCs w:val="32"/>
        </w:rPr>
        <w:t xml:space="preserve">CONNECTIONS </w:t>
      </w:r>
    </w:p>
    <w:p w:rsidR="001756A1" w:rsidRPr="0012379A" w:rsidRDefault="0012379A" w:rsidP="001756A1">
      <w:pPr>
        <w:rPr>
          <w:b/>
          <w:sz w:val="28"/>
          <w:szCs w:val="28"/>
        </w:rPr>
      </w:pPr>
      <w:proofErr w:type="gramStart"/>
      <w:r>
        <w:rPr>
          <w:b/>
          <w:i/>
          <w:color w:val="7F7F7F" w:themeColor="text1" w:themeTint="80"/>
          <w:sz w:val="28"/>
          <w:szCs w:val="28"/>
        </w:rPr>
        <w:t>exploring</w:t>
      </w:r>
      <w:proofErr w:type="gramEnd"/>
      <w:r>
        <w:rPr>
          <w:b/>
          <w:i/>
          <w:color w:val="7F7F7F" w:themeColor="text1" w:themeTint="80"/>
          <w:sz w:val="28"/>
          <w:szCs w:val="28"/>
        </w:rPr>
        <w:t xml:space="preserve"> </w:t>
      </w:r>
      <w:r w:rsidR="001756A1" w:rsidRPr="00C20E24">
        <w:rPr>
          <w:b/>
          <w:i/>
          <w:color w:val="7F7F7F" w:themeColor="text1" w:themeTint="80"/>
          <w:sz w:val="28"/>
          <w:szCs w:val="28"/>
        </w:rPr>
        <w:t>the tangible and intangible heritage of England</w:t>
      </w:r>
    </w:p>
    <w:p w:rsidR="006E65BF" w:rsidRDefault="001756A1">
      <w:pPr>
        <w:rPr>
          <w:noProof/>
          <w:sz w:val="28"/>
          <w:szCs w:val="28"/>
          <w:lang w:eastAsia="en-GB"/>
        </w:rPr>
      </w:pPr>
      <w:r w:rsidRPr="005F607E">
        <w:rPr>
          <w:b/>
          <w:sz w:val="28"/>
          <w:szCs w:val="28"/>
        </w:rPr>
        <w:t>Music</w:t>
      </w:r>
      <w:r>
        <w:rPr>
          <w:b/>
          <w:sz w:val="28"/>
          <w:szCs w:val="28"/>
        </w:rPr>
        <w:t>ians</w:t>
      </w:r>
      <w:r w:rsidRPr="005F607E">
        <w:rPr>
          <w:b/>
          <w:sz w:val="28"/>
          <w:szCs w:val="28"/>
        </w:rPr>
        <w:t xml:space="preserve"> in Museums residencies</w:t>
      </w:r>
      <w:r w:rsidRPr="005F607E">
        <w:rPr>
          <w:noProof/>
          <w:sz w:val="28"/>
          <w:szCs w:val="28"/>
          <w:lang w:eastAsia="en-GB"/>
        </w:rPr>
        <w:t xml:space="preserve">         </w:t>
      </w:r>
    </w:p>
    <w:p w:rsidR="00C20E24" w:rsidRDefault="00C20E24">
      <w:pPr>
        <w:rPr>
          <w:b/>
          <w:sz w:val="28"/>
          <w:szCs w:val="28"/>
        </w:rPr>
      </w:pPr>
    </w:p>
    <w:p w:rsidR="006E65BF" w:rsidRDefault="00A3162A" w:rsidP="006E65BF">
      <w:pPr>
        <w:jc w:val="center"/>
        <w:rPr>
          <w:b/>
          <w:sz w:val="28"/>
          <w:szCs w:val="28"/>
        </w:rPr>
      </w:pPr>
      <w:r>
        <w:rPr>
          <w:noProof/>
          <w:lang w:eastAsia="en-GB"/>
        </w:rPr>
        <w:drawing>
          <wp:inline distT="0" distB="0" distL="0" distR="0">
            <wp:extent cx="1256400" cy="1116000"/>
            <wp:effectExtent l="0" t="0" r="1270" b="8255"/>
            <wp:docPr id="5" name="Picture 5" descr="C:\Users\1\AppData\Local\Microsoft\Windows\Temporary Internet Files\Content.Outlook\B2SJBMGS\NC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Outlook\B2SJBMGS\NCM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6400" cy="1116000"/>
                    </a:xfrm>
                    <a:prstGeom prst="rect">
                      <a:avLst/>
                    </a:prstGeom>
                    <a:noFill/>
                    <a:ln>
                      <a:noFill/>
                    </a:ln>
                  </pic:spPr>
                </pic:pic>
              </a:graphicData>
            </a:graphic>
          </wp:inline>
        </w:drawing>
      </w:r>
      <w:r w:rsidR="006E65BF">
        <w:rPr>
          <w:noProof/>
          <w:lang w:eastAsia="en-GB"/>
        </w:rPr>
        <w:t xml:space="preserve">               </w:t>
      </w:r>
      <w:r w:rsidR="006E65BF">
        <w:rPr>
          <w:noProof/>
          <w:lang w:eastAsia="en-GB"/>
        </w:rPr>
        <w:drawing>
          <wp:inline distT="0" distB="0" distL="0" distR="0" wp14:anchorId="4854A47F" wp14:editId="72378855">
            <wp:extent cx="2368800" cy="1080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8800" cy="1080000"/>
                    </a:xfrm>
                    <a:prstGeom prst="rect">
                      <a:avLst/>
                    </a:prstGeom>
                    <a:noFill/>
                    <a:ln>
                      <a:noFill/>
                    </a:ln>
                  </pic:spPr>
                </pic:pic>
              </a:graphicData>
            </a:graphic>
          </wp:inline>
        </w:drawing>
      </w:r>
      <w:r w:rsidR="006E65BF">
        <w:rPr>
          <w:noProof/>
          <w:lang w:eastAsia="en-GB"/>
        </w:rPr>
        <w:drawing>
          <wp:inline distT="0" distB="0" distL="0" distR="0" wp14:anchorId="577609CE" wp14:editId="66631773">
            <wp:extent cx="1296000" cy="1440000"/>
            <wp:effectExtent l="0" t="0" r="0" b="8255"/>
            <wp:docPr id="8" name="Picture 8" descr="The Hogarth Press a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ogarth Press at 1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6000" cy="1440000"/>
                    </a:xfrm>
                    <a:prstGeom prst="rect">
                      <a:avLst/>
                    </a:prstGeom>
                    <a:noFill/>
                    <a:ln>
                      <a:noFill/>
                    </a:ln>
                  </pic:spPr>
                </pic:pic>
              </a:graphicData>
            </a:graphic>
          </wp:inline>
        </w:drawing>
      </w:r>
    </w:p>
    <w:p w:rsidR="006E65BF" w:rsidRDefault="006E65BF" w:rsidP="006E65BF">
      <w:pPr>
        <w:jc w:val="center"/>
        <w:rPr>
          <w:b/>
          <w:sz w:val="28"/>
          <w:szCs w:val="28"/>
        </w:rPr>
      </w:pPr>
    </w:p>
    <w:p w:rsidR="00E514E6" w:rsidRDefault="00E514E6">
      <w:r>
        <w:t>The English Folk Dance and Song Society in partnership with the National Coal Mining Museum</w:t>
      </w:r>
      <w:r w:rsidR="00AB6F85">
        <w:t xml:space="preserve"> for England</w:t>
      </w:r>
      <w:r>
        <w:t>, the National Maritime Museum</w:t>
      </w:r>
      <w:r w:rsidR="00AB6F85">
        <w:t>,</w:t>
      </w:r>
      <w:r>
        <w:t xml:space="preserve"> and the Museum of English Rural Life</w:t>
      </w:r>
      <w:r w:rsidR="004B417F">
        <w:t>,</w:t>
      </w:r>
      <w:r>
        <w:t xml:space="preserve"> </w:t>
      </w:r>
      <w:r w:rsidR="005F607E">
        <w:t>and funded by Help Musicians</w:t>
      </w:r>
      <w:r w:rsidR="004B417F">
        <w:t>,</w:t>
      </w:r>
      <w:r w:rsidR="005F607E">
        <w:t xml:space="preserve"> </w:t>
      </w:r>
      <w:r>
        <w:t>are offering a creative opportunity for</w:t>
      </w:r>
      <w:r w:rsidR="004B417F">
        <w:t xml:space="preserve"> </w:t>
      </w:r>
      <w:r>
        <w:t>folk musicians to become artist</w:t>
      </w:r>
      <w:r w:rsidR="004B417F">
        <w:t>s</w:t>
      </w:r>
      <w:r>
        <w:t xml:space="preserve">-in-residence </w:t>
      </w:r>
      <w:r w:rsidR="004B417F">
        <w:t xml:space="preserve">at one of the aforementioned museums </w:t>
      </w:r>
      <w:r>
        <w:t>over a 12 month period.</w:t>
      </w:r>
    </w:p>
    <w:p w:rsidR="00E514E6" w:rsidRDefault="00E514E6"/>
    <w:p w:rsidR="004B417F" w:rsidRDefault="004B417F" w:rsidP="004B417F">
      <w:r>
        <w:t>The programme is aimed at folk</w:t>
      </w:r>
      <w:r w:rsidR="00E80E08">
        <w:t xml:space="preserve"> music</w:t>
      </w:r>
      <w:r>
        <w:t xml:space="preserve"> artists working in the English folk idiom with a strong knowledge of traditional English </w:t>
      </w:r>
      <w:r w:rsidR="00E80E08">
        <w:t xml:space="preserve">music </w:t>
      </w:r>
      <w:r>
        <w:t>material</w:t>
      </w:r>
      <w:r w:rsidR="00E80E08">
        <w:t xml:space="preserve"> (songs/tunes)</w:t>
      </w:r>
      <w:r>
        <w:t>, proven creative excellence</w:t>
      </w:r>
      <w:r w:rsidR="00E80E08">
        <w:t xml:space="preserve"> that draws upon English traditional material</w:t>
      </w:r>
      <w:r>
        <w:t xml:space="preserve">, and with proven teaching skills. </w:t>
      </w:r>
      <w:r w:rsidR="00E80E08">
        <w:t xml:space="preserve"> </w:t>
      </w:r>
    </w:p>
    <w:p w:rsidR="004B417F" w:rsidRDefault="004B417F" w:rsidP="004B417F"/>
    <w:p w:rsidR="00E514E6" w:rsidRDefault="00E514E6">
      <w:r>
        <w:t xml:space="preserve">The aim of the programme is to </w:t>
      </w:r>
    </w:p>
    <w:p w:rsidR="00E514E6" w:rsidRDefault="00E514E6" w:rsidP="00E514E6">
      <w:pPr>
        <w:pStyle w:val="ListParagraph"/>
        <w:numPr>
          <w:ilvl w:val="0"/>
          <w:numId w:val="1"/>
        </w:numPr>
      </w:pPr>
      <w:r>
        <w:t>offer a creative opportunity for a professional musician working in the English folk idiom (song/instrumental) to draw upon the collection(s) and themes of the museum to inspire a new piece of music;</w:t>
      </w:r>
    </w:p>
    <w:p w:rsidR="00E514E6" w:rsidRDefault="00E514E6" w:rsidP="00E514E6">
      <w:pPr>
        <w:pStyle w:val="ListParagraph"/>
        <w:numPr>
          <w:ilvl w:val="0"/>
          <w:numId w:val="1"/>
        </w:numPr>
      </w:pPr>
      <w:r>
        <w:t xml:space="preserve">for the artist to develop their communication skills through leading workshops with </w:t>
      </w:r>
      <w:proofErr w:type="spellStart"/>
      <w:r>
        <w:t>eg</w:t>
      </w:r>
      <w:proofErr w:type="spellEnd"/>
      <w:r>
        <w:t xml:space="preserve"> young people, schools, adult groups, which will illuminate their creative practice and process </w:t>
      </w:r>
      <w:r w:rsidR="004B417F">
        <w:t xml:space="preserve">and providing a different way to present the museum’s collections. </w:t>
      </w:r>
    </w:p>
    <w:p w:rsidR="00E80E08" w:rsidRDefault="00E80E08" w:rsidP="00E80E08">
      <w:pPr>
        <w:pStyle w:val="ListParagraph"/>
        <w:numPr>
          <w:ilvl w:val="0"/>
          <w:numId w:val="1"/>
        </w:numPr>
      </w:pPr>
      <w:proofErr w:type="gramStart"/>
      <w:r>
        <w:t>bring</w:t>
      </w:r>
      <w:proofErr w:type="gramEnd"/>
      <w:r>
        <w:t xml:space="preserve"> together tangible and intangible heritage through the creation of a new musical work and associated education projects and develop new audiences for both. </w:t>
      </w:r>
    </w:p>
    <w:p w:rsidR="00E514E6" w:rsidRDefault="00E514E6" w:rsidP="00E514E6"/>
    <w:p w:rsidR="00FF5569" w:rsidRDefault="00E514E6" w:rsidP="00E514E6">
      <w:r>
        <w:t>One artist per museum will be appointed and offered a bursary of £</w:t>
      </w:r>
      <w:r w:rsidR="00E80E08">
        <w:t>5</w:t>
      </w:r>
      <w:r w:rsidR="00C20E24">
        <w:t>,</w:t>
      </w:r>
      <w:r w:rsidR="0012379A">
        <w:t>00</w:t>
      </w:r>
      <w:r w:rsidR="00C20E24">
        <w:t>0</w:t>
      </w:r>
      <w:r>
        <w:t xml:space="preserve"> to provide funding for:-</w:t>
      </w:r>
    </w:p>
    <w:p w:rsidR="00E514E6" w:rsidRDefault="00E514E6" w:rsidP="00E514E6">
      <w:pPr>
        <w:pStyle w:val="ListParagraph"/>
        <w:numPr>
          <w:ilvl w:val="0"/>
          <w:numId w:val="2"/>
        </w:numPr>
      </w:pPr>
      <w:r>
        <w:t>research and creative time over a year’</w:t>
      </w:r>
      <w:r w:rsidR="00FF5569">
        <w:t>s period including an agreed number of contact days with the host museum;</w:t>
      </w:r>
    </w:p>
    <w:p w:rsidR="00E514E6" w:rsidRDefault="00E514E6" w:rsidP="00E514E6">
      <w:pPr>
        <w:pStyle w:val="ListParagraph"/>
        <w:numPr>
          <w:ilvl w:val="0"/>
          <w:numId w:val="2"/>
        </w:numPr>
      </w:pPr>
      <w:r>
        <w:t xml:space="preserve">devise and deliver </w:t>
      </w:r>
      <w:r w:rsidR="00C20E24">
        <w:t>10</w:t>
      </w:r>
      <w:r>
        <w:t xml:space="preserve"> days of learning programme;</w:t>
      </w:r>
    </w:p>
    <w:p w:rsidR="00E514E6" w:rsidRDefault="00FF5569" w:rsidP="00E514E6">
      <w:pPr>
        <w:pStyle w:val="ListParagraph"/>
        <w:numPr>
          <w:ilvl w:val="0"/>
          <w:numId w:val="2"/>
        </w:numPr>
      </w:pPr>
      <w:r>
        <w:t>devised and write learning materials to accompany the learning programme to be used be used by EFDSS and the host museum;</w:t>
      </w:r>
    </w:p>
    <w:p w:rsidR="00C20E24" w:rsidRDefault="00FF5569" w:rsidP="00E514E6">
      <w:pPr>
        <w:pStyle w:val="ListParagraph"/>
        <w:numPr>
          <w:ilvl w:val="0"/>
          <w:numId w:val="2"/>
        </w:numPr>
      </w:pPr>
      <w:r>
        <w:t xml:space="preserve">create 15-20 minutes of new music (song and/or instrumental) </w:t>
      </w:r>
    </w:p>
    <w:p w:rsidR="0012379A" w:rsidRDefault="00C20E24" w:rsidP="00FF5569">
      <w:pPr>
        <w:pStyle w:val="ListParagraph"/>
        <w:numPr>
          <w:ilvl w:val="0"/>
          <w:numId w:val="2"/>
        </w:numPr>
      </w:pPr>
      <w:r>
        <w:t>1</w:t>
      </w:r>
      <w:r w:rsidR="0012379A">
        <w:t xml:space="preserve"> </w:t>
      </w:r>
      <w:r>
        <w:t xml:space="preserve">public </w:t>
      </w:r>
      <w:proofErr w:type="gramStart"/>
      <w:r>
        <w:t>perf</w:t>
      </w:r>
      <w:r w:rsidR="0012379A">
        <w:t xml:space="preserve">ormance </w:t>
      </w:r>
      <w:r>
        <w:t xml:space="preserve"> </w:t>
      </w:r>
      <w:r w:rsidR="00FF5569">
        <w:t>at</w:t>
      </w:r>
      <w:proofErr w:type="gramEnd"/>
      <w:r w:rsidR="00FF5569">
        <w:t xml:space="preserve"> the end of the residency</w:t>
      </w:r>
      <w:r w:rsidR="0012379A">
        <w:t xml:space="preserve"> at the host museum.  A further performance at Cecil Sharp House may also be arranged; an additional performance fee would be paid for this.</w:t>
      </w:r>
    </w:p>
    <w:p w:rsidR="0012379A" w:rsidRDefault="0012379A" w:rsidP="0012379A"/>
    <w:p w:rsidR="0012379A" w:rsidRDefault="0012379A" w:rsidP="0012379A">
      <w:r>
        <w:t>There is also a travel/accommodation allowance of £500</w:t>
      </w:r>
    </w:p>
    <w:p w:rsidR="00FF5569" w:rsidRDefault="00FF5569" w:rsidP="00FF5569">
      <w:r>
        <w:t xml:space="preserve">The museum may arrange </w:t>
      </w:r>
      <w:r w:rsidR="004B417F">
        <w:t xml:space="preserve">with the artist, </w:t>
      </w:r>
      <w:r>
        <w:t>and pay for directly</w:t>
      </w:r>
      <w:r w:rsidR="004B417F">
        <w:t>,</w:t>
      </w:r>
      <w:r>
        <w:t xml:space="preserve"> additional teaching days within reason.</w:t>
      </w:r>
    </w:p>
    <w:p w:rsidR="00E80E08" w:rsidRDefault="00E80E08" w:rsidP="00FF5569"/>
    <w:p w:rsidR="0012379A" w:rsidRDefault="00E80E08" w:rsidP="00FF5569">
      <w:pPr>
        <w:rPr>
          <w:b/>
          <w:sz w:val="26"/>
          <w:szCs w:val="26"/>
        </w:rPr>
      </w:pPr>
      <w:r>
        <w:t xml:space="preserve">The Artist will work with the museum over a period of 12 months, spending sufficient time with the museum staff and collections to fully understand the materials and themes of the host museum.  The exact schedule for the </w:t>
      </w:r>
      <w:r>
        <w:lastRenderedPageBreak/>
        <w:t xml:space="preserve">year is flexible and aims to enable artists to continue to undertake a level of other work </w:t>
      </w:r>
      <w:proofErr w:type="spellStart"/>
      <w:r>
        <w:t>eg</w:t>
      </w:r>
      <w:proofErr w:type="spellEnd"/>
      <w:r>
        <w:t xml:space="preserve"> touring, recording </w:t>
      </w:r>
      <w:proofErr w:type="spellStart"/>
      <w:r>
        <w:t>etc</w:t>
      </w:r>
      <w:proofErr w:type="spellEnd"/>
      <w:r>
        <w:t xml:space="preserve">, but a commitment to this project is crucial.  The Artist </w:t>
      </w:r>
      <w:r w:rsidR="0012379A">
        <w:t xml:space="preserve">will be supported by the Artists Development Team at EFDSS and </w:t>
      </w:r>
      <w:r>
        <w:t>is also encouraged to use the Vaughan William Memorial Library (EFDSS’s Library) for research (in person/online).</w:t>
      </w:r>
    </w:p>
    <w:p w:rsidR="0012379A" w:rsidRDefault="0012379A" w:rsidP="00FF5569">
      <w:pPr>
        <w:rPr>
          <w:b/>
          <w:sz w:val="26"/>
          <w:szCs w:val="26"/>
        </w:rPr>
      </w:pPr>
    </w:p>
    <w:p w:rsidR="0012379A" w:rsidRDefault="0012379A" w:rsidP="00FF5569">
      <w:pPr>
        <w:rPr>
          <w:b/>
          <w:sz w:val="26"/>
          <w:szCs w:val="26"/>
        </w:rPr>
      </w:pPr>
    </w:p>
    <w:p w:rsidR="001756A1" w:rsidRDefault="004E1728" w:rsidP="00FF5569">
      <w:pPr>
        <w:rPr>
          <w:b/>
          <w:sz w:val="26"/>
          <w:szCs w:val="26"/>
        </w:rPr>
      </w:pPr>
      <w:r>
        <w:rPr>
          <w:b/>
          <w:sz w:val="26"/>
          <w:szCs w:val="26"/>
        </w:rPr>
        <w:t>THE RESIDENCIES</w:t>
      </w:r>
    </w:p>
    <w:p w:rsidR="001756A1" w:rsidRDefault="001756A1" w:rsidP="00FF5569">
      <w:pPr>
        <w:rPr>
          <w:b/>
          <w:sz w:val="26"/>
          <w:szCs w:val="26"/>
        </w:rPr>
      </w:pPr>
    </w:p>
    <w:p w:rsidR="006E65BF" w:rsidRPr="006E65BF" w:rsidRDefault="00FF5569" w:rsidP="00FF5569">
      <w:pPr>
        <w:rPr>
          <w:sz w:val="26"/>
          <w:szCs w:val="26"/>
        </w:rPr>
      </w:pPr>
      <w:r w:rsidRPr="006E65BF">
        <w:rPr>
          <w:b/>
          <w:sz w:val="26"/>
          <w:szCs w:val="26"/>
        </w:rPr>
        <w:t>National Coal Mining Museum</w:t>
      </w:r>
      <w:r w:rsidR="00AB6F85">
        <w:rPr>
          <w:b/>
          <w:sz w:val="26"/>
          <w:szCs w:val="26"/>
        </w:rPr>
        <w:t xml:space="preserve"> for England</w:t>
      </w:r>
      <w:r w:rsidRPr="006E65BF">
        <w:rPr>
          <w:b/>
          <w:sz w:val="26"/>
          <w:szCs w:val="26"/>
        </w:rPr>
        <w:t>, Wakefield</w:t>
      </w:r>
      <w:r w:rsidR="006E65BF" w:rsidRPr="006E65BF">
        <w:rPr>
          <w:b/>
          <w:sz w:val="26"/>
          <w:szCs w:val="26"/>
        </w:rPr>
        <w:t>, Yorkshire</w:t>
      </w:r>
      <w:r w:rsidRPr="006E65BF">
        <w:rPr>
          <w:sz w:val="26"/>
          <w:szCs w:val="26"/>
        </w:rPr>
        <w:tab/>
      </w:r>
    </w:p>
    <w:p w:rsidR="0012379A" w:rsidRDefault="0012379A" w:rsidP="0012379A">
      <w:pPr>
        <w:rPr>
          <w:rFonts w:cs="Arial"/>
          <w:shd w:val="clear" w:color="auto" w:fill="FFFFFF"/>
        </w:rPr>
      </w:pPr>
      <w:r w:rsidRPr="00CD65A4">
        <w:rPr>
          <w:rFonts w:cs="Arial"/>
          <w:shd w:val="clear" w:color="auto" w:fill="FFFFFF"/>
        </w:rPr>
        <w:t>The </w:t>
      </w:r>
      <w:r w:rsidRPr="00CD65A4">
        <w:rPr>
          <w:rFonts w:cs="Arial"/>
          <w:bCs/>
          <w:shd w:val="clear" w:color="auto" w:fill="FFFFFF"/>
        </w:rPr>
        <w:t>National Coal Mining Museum for England</w:t>
      </w:r>
      <w:r w:rsidRPr="00CD65A4">
        <w:rPr>
          <w:rFonts w:cs="Arial"/>
          <w:shd w:val="clear" w:color="auto" w:fill="FFFFFF"/>
        </w:rPr>
        <w:t> is based at the site of </w:t>
      </w:r>
      <w:proofErr w:type="spellStart"/>
      <w:r w:rsidRPr="00CD65A4">
        <w:fldChar w:fldCharType="begin"/>
      </w:r>
      <w:r w:rsidRPr="00CD65A4">
        <w:instrText xml:space="preserve"> HYPERLINK "https://en.wikipedia.org/wiki/Caphouse_Colliery" \o "Caphouse Colliery" </w:instrText>
      </w:r>
      <w:r w:rsidRPr="00CD65A4">
        <w:fldChar w:fldCharType="separate"/>
      </w:r>
      <w:r w:rsidRPr="00CD65A4">
        <w:rPr>
          <w:rFonts w:cs="Arial"/>
          <w:shd w:val="clear" w:color="auto" w:fill="FFFFFF"/>
        </w:rPr>
        <w:t>Caphouse</w:t>
      </w:r>
      <w:proofErr w:type="spellEnd"/>
      <w:r w:rsidRPr="00CD65A4">
        <w:rPr>
          <w:rFonts w:cs="Arial"/>
          <w:shd w:val="clear" w:color="auto" w:fill="FFFFFF"/>
        </w:rPr>
        <w:t xml:space="preserve"> Colliery</w:t>
      </w:r>
      <w:r w:rsidRPr="00CD65A4">
        <w:fldChar w:fldCharType="end"/>
      </w:r>
      <w:r w:rsidRPr="00CD65A4">
        <w:rPr>
          <w:rFonts w:cs="Arial"/>
          <w:shd w:val="clear" w:color="auto" w:fill="FFFFFF"/>
        </w:rPr>
        <w:t> in </w:t>
      </w:r>
      <w:hyperlink r:id="rId12" w:tooltip="Overton, Wakefield" w:history="1">
        <w:r w:rsidRPr="00CD65A4">
          <w:rPr>
            <w:rFonts w:cs="Arial"/>
            <w:shd w:val="clear" w:color="auto" w:fill="FFFFFF"/>
          </w:rPr>
          <w:t>Overton</w:t>
        </w:r>
      </w:hyperlink>
      <w:r w:rsidRPr="00CD65A4">
        <w:rPr>
          <w:rFonts w:cs="Arial"/>
          <w:shd w:val="clear" w:color="auto" w:fill="FFFFFF"/>
        </w:rPr>
        <w:t>, near </w:t>
      </w:r>
      <w:hyperlink r:id="rId13" w:tooltip="Wakefield" w:history="1">
        <w:r w:rsidRPr="00CD65A4">
          <w:rPr>
            <w:rFonts w:cs="Arial"/>
            <w:shd w:val="clear" w:color="auto" w:fill="FFFFFF"/>
          </w:rPr>
          <w:t>Wakefield</w:t>
        </w:r>
      </w:hyperlink>
      <w:r w:rsidRPr="00CD65A4">
        <w:rPr>
          <w:rFonts w:cs="Arial"/>
          <w:shd w:val="clear" w:color="auto" w:fill="FFFFFF"/>
        </w:rPr>
        <w:t>, </w:t>
      </w:r>
      <w:hyperlink r:id="rId14" w:tooltip="West Yorkshire" w:history="1">
        <w:r w:rsidRPr="00CD65A4">
          <w:rPr>
            <w:rFonts w:cs="Arial"/>
            <w:shd w:val="clear" w:color="auto" w:fill="FFFFFF"/>
          </w:rPr>
          <w:t>West Yorkshire</w:t>
        </w:r>
      </w:hyperlink>
      <w:r w:rsidRPr="00CD65A4">
        <w:rPr>
          <w:rFonts w:cs="Arial"/>
          <w:shd w:val="clear" w:color="auto" w:fill="FFFFFF"/>
        </w:rPr>
        <w:t>. It opened in 1988 as the </w:t>
      </w:r>
      <w:r w:rsidRPr="00CD65A4">
        <w:rPr>
          <w:rFonts w:cs="Arial"/>
          <w:bCs/>
          <w:shd w:val="clear" w:color="auto" w:fill="FFFFFF"/>
        </w:rPr>
        <w:t>Yorkshire Mining Museum</w:t>
      </w:r>
      <w:r w:rsidRPr="00CD65A4">
        <w:rPr>
          <w:rFonts w:cs="Arial"/>
          <w:shd w:val="clear" w:color="auto" w:fill="FFFFFF"/>
        </w:rPr>
        <w:t> and was granted national status in 1995. The museum offers guided underground tours where visitors can experience the conditions miners worked in and see the tools and machines they used as the industry and the mine developed through the years. Above ground there is a visitor centre which houses exhibitions on the </w:t>
      </w:r>
      <w:hyperlink r:id="rId15" w:tooltip="Social history" w:history="1">
        <w:r w:rsidRPr="00CD65A4">
          <w:rPr>
            <w:rFonts w:cs="Arial"/>
            <w:shd w:val="clear" w:color="auto" w:fill="FFFFFF"/>
          </w:rPr>
          <w:t>social</w:t>
        </w:r>
      </w:hyperlink>
      <w:r w:rsidRPr="00CD65A4">
        <w:rPr>
          <w:rFonts w:cs="Arial"/>
          <w:shd w:val="clear" w:color="auto" w:fill="FFFFFF"/>
        </w:rPr>
        <w:t> and </w:t>
      </w:r>
      <w:hyperlink r:id="rId16" w:tooltip="Industrial history" w:history="1">
        <w:r w:rsidRPr="00CD65A4">
          <w:rPr>
            <w:rFonts w:cs="Arial"/>
            <w:shd w:val="clear" w:color="auto" w:fill="FFFFFF"/>
          </w:rPr>
          <w:t>industrial history</w:t>
        </w:r>
      </w:hyperlink>
      <w:r w:rsidRPr="00CD65A4">
        <w:rPr>
          <w:rFonts w:cs="Arial"/>
          <w:shd w:val="clear" w:color="auto" w:fill="FFFFFF"/>
        </w:rPr>
        <w:t> of the mines. The extensive library and archive contains issues of "Coal News" and details of collieries throughout England. Other features include the pit head baths, steam winding house, boiler house and coal screening plant. It is possible to see former working </w:t>
      </w:r>
      <w:hyperlink r:id="rId17" w:tooltip="Pit ponies" w:history="1">
        <w:r w:rsidRPr="00CD65A4">
          <w:rPr>
            <w:rFonts w:cs="Arial"/>
            <w:shd w:val="clear" w:color="auto" w:fill="FFFFFF"/>
          </w:rPr>
          <w:t>pit ponies</w:t>
        </w:r>
      </w:hyperlink>
      <w:r w:rsidRPr="00CD65A4">
        <w:rPr>
          <w:rFonts w:cs="Arial"/>
          <w:shd w:val="clear" w:color="auto" w:fill="FFFFFF"/>
        </w:rPr>
        <w:t>, ride the </w:t>
      </w:r>
      <w:hyperlink r:id="rId18" w:tooltip="Paddy train" w:history="1">
        <w:r w:rsidRPr="00CD65A4">
          <w:rPr>
            <w:rFonts w:cs="Arial"/>
            <w:shd w:val="clear" w:color="auto" w:fill="FFFFFF"/>
          </w:rPr>
          <w:t>paddy train</w:t>
        </w:r>
      </w:hyperlink>
      <w:r w:rsidRPr="00CD65A4">
        <w:rPr>
          <w:rFonts w:cs="Arial"/>
          <w:shd w:val="clear" w:color="auto" w:fill="FFFFFF"/>
        </w:rPr>
        <w:t> and follow the </w:t>
      </w:r>
      <w:hyperlink r:id="rId19" w:tooltip="Nature trail" w:history="1">
        <w:r w:rsidRPr="00CD65A4">
          <w:rPr>
            <w:rFonts w:cs="Arial"/>
            <w:shd w:val="clear" w:color="auto" w:fill="FFFFFF"/>
          </w:rPr>
          <w:t>nature trail</w:t>
        </w:r>
      </w:hyperlink>
      <w:r w:rsidRPr="00CD65A4">
        <w:rPr>
          <w:rFonts w:cs="Arial"/>
          <w:shd w:val="clear" w:color="auto" w:fill="FFFFFF"/>
        </w:rPr>
        <w:t> near to Hope Pit and water filtration tanks.</w:t>
      </w:r>
    </w:p>
    <w:p w:rsidR="0012379A" w:rsidRDefault="00DC38E4" w:rsidP="0012379A">
      <w:hyperlink r:id="rId20" w:history="1">
        <w:r w:rsidR="0012379A" w:rsidRPr="00692F17">
          <w:rPr>
            <w:rStyle w:val="Hyperlink"/>
          </w:rPr>
          <w:t>https://www.ncm.org.uk/</w:t>
        </w:r>
      </w:hyperlink>
      <w:r w:rsidR="0012379A">
        <w:t xml:space="preserve"> </w:t>
      </w:r>
      <w:r w:rsidR="0012379A">
        <w:rPr>
          <w:bCs/>
        </w:rPr>
        <w:t xml:space="preserve">| </w:t>
      </w:r>
      <w:hyperlink r:id="rId21" w:history="1">
        <w:r w:rsidR="0012379A" w:rsidRPr="00692F17">
          <w:rPr>
            <w:rStyle w:val="Hyperlink"/>
          </w:rPr>
          <w:t>https://twitter.com/ncmme</w:t>
        </w:r>
      </w:hyperlink>
      <w:r w:rsidR="0012379A">
        <w:t xml:space="preserve"> </w:t>
      </w:r>
      <w:r w:rsidR="0012379A">
        <w:rPr>
          <w:bCs/>
        </w:rPr>
        <w:t>|</w:t>
      </w:r>
      <w:r w:rsidR="0012379A">
        <w:t xml:space="preserve"> </w:t>
      </w:r>
      <w:hyperlink r:id="rId22" w:history="1">
        <w:r w:rsidR="0012379A" w:rsidRPr="00692F17">
          <w:rPr>
            <w:rStyle w:val="Hyperlink"/>
          </w:rPr>
          <w:t>https://www.facebook.com/NCMME/</w:t>
        </w:r>
      </w:hyperlink>
      <w:r w:rsidR="0012379A">
        <w:t xml:space="preserve"> </w:t>
      </w:r>
    </w:p>
    <w:p w:rsidR="006E65BF" w:rsidRDefault="006E65BF" w:rsidP="00FF5569"/>
    <w:p w:rsidR="006E65BF" w:rsidRPr="006E65BF" w:rsidRDefault="006E65BF" w:rsidP="00FF5569">
      <w:pPr>
        <w:rPr>
          <w:b/>
        </w:rPr>
      </w:pPr>
      <w:r w:rsidRPr="006E65BF">
        <w:rPr>
          <w:b/>
        </w:rPr>
        <w:t xml:space="preserve">Period </w:t>
      </w:r>
    </w:p>
    <w:p w:rsidR="00FF5569" w:rsidRPr="006E65BF" w:rsidRDefault="006E65BF" w:rsidP="00FF5569">
      <w:r w:rsidRPr="006E65BF">
        <w:t>L</w:t>
      </w:r>
      <w:r w:rsidR="00FF5569" w:rsidRPr="006E65BF">
        <w:t>ate September/early October 2017 for 12 months</w:t>
      </w:r>
    </w:p>
    <w:p w:rsidR="006E65BF" w:rsidRPr="006E65BF" w:rsidRDefault="006E65BF" w:rsidP="006E65BF">
      <w:pPr>
        <w:rPr>
          <w:b/>
          <w:bCs/>
        </w:rPr>
      </w:pPr>
      <w:r w:rsidRPr="006E65BF">
        <w:rPr>
          <w:b/>
          <w:bCs/>
        </w:rPr>
        <w:t>Theme/Collection</w:t>
      </w:r>
    </w:p>
    <w:p w:rsidR="006E65BF" w:rsidRPr="00A3162A" w:rsidRDefault="006E65BF" w:rsidP="006E65BF">
      <w:r w:rsidRPr="00A3162A">
        <w:t>The Artist will work alongside the exhibition team</w:t>
      </w:r>
      <w:r w:rsidR="00A3162A" w:rsidRPr="00A3162A">
        <w:t xml:space="preserve"> to identify the ‘unseen’ collections</w:t>
      </w:r>
      <w:r w:rsidR="004E1728">
        <w:t xml:space="preserve"> of the museum</w:t>
      </w:r>
      <w:r w:rsidR="00A3162A" w:rsidRPr="00A3162A">
        <w:t xml:space="preserve">, in particular the </w:t>
      </w:r>
      <w:r w:rsidR="004E1728">
        <w:t>a</w:t>
      </w:r>
      <w:r w:rsidR="00A3162A" w:rsidRPr="00A3162A">
        <w:t>rt/photography collection and the Library collection.</w:t>
      </w:r>
    </w:p>
    <w:p w:rsidR="006E65BF" w:rsidRPr="006E65BF" w:rsidRDefault="006E65BF" w:rsidP="006E65BF">
      <w:pPr>
        <w:rPr>
          <w:b/>
          <w:bCs/>
        </w:rPr>
      </w:pPr>
      <w:r w:rsidRPr="006E65BF">
        <w:rPr>
          <w:b/>
          <w:bCs/>
        </w:rPr>
        <w:t>Outreach</w:t>
      </w:r>
    </w:p>
    <w:p w:rsidR="006E65BF" w:rsidRPr="006E65BF" w:rsidRDefault="006E65BF" w:rsidP="006E65BF">
      <w:r w:rsidRPr="006E65BF">
        <w:t xml:space="preserve">The </w:t>
      </w:r>
      <w:r w:rsidR="00765A2C">
        <w:t>Artist will work with some/all of the following:</w:t>
      </w:r>
    </w:p>
    <w:p w:rsidR="00A3162A" w:rsidRDefault="00A3162A" w:rsidP="006E65BF">
      <w:pPr>
        <w:pStyle w:val="ListParagraph"/>
        <w:numPr>
          <w:ilvl w:val="0"/>
          <w:numId w:val="4"/>
        </w:numPr>
      </w:pPr>
      <w:r>
        <w:t>Cultural Olympiad project – workshops to celebrate culture and creativity in the mining industry (families -  autumn half term. 2017)</w:t>
      </w:r>
    </w:p>
    <w:p w:rsidR="006E65BF" w:rsidRPr="006E65BF" w:rsidRDefault="006E65BF" w:rsidP="006E65BF">
      <w:pPr>
        <w:pStyle w:val="ListParagraph"/>
        <w:numPr>
          <w:ilvl w:val="0"/>
          <w:numId w:val="4"/>
        </w:numPr>
      </w:pPr>
      <w:r w:rsidRPr="006E65BF">
        <w:t>young musicians (11+) who attend Wakefield Music Hub music centres</w:t>
      </w:r>
    </w:p>
    <w:p w:rsidR="006E65BF" w:rsidRPr="006E65BF" w:rsidRDefault="006E65BF" w:rsidP="006E65BF">
      <w:pPr>
        <w:pStyle w:val="ListParagraph"/>
        <w:numPr>
          <w:ilvl w:val="0"/>
          <w:numId w:val="4"/>
        </w:numPr>
      </w:pPr>
      <w:r w:rsidRPr="006E65BF">
        <w:t xml:space="preserve">young musicians from local secondary schools  </w:t>
      </w:r>
    </w:p>
    <w:p w:rsidR="00765A2C" w:rsidRDefault="00765A2C" w:rsidP="006E65BF">
      <w:pPr>
        <w:pStyle w:val="ListParagraph"/>
        <w:numPr>
          <w:ilvl w:val="0"/>
          <w:numId w:val="4"/>
        </w:numPr>
      </w:pPr>
      <w:r>
        <w:t xml:space="preserve">museum </w:t>
      </w:r>
      <w:r w:rsidR="006E65BF" w:rsidRPr="006E65BF">
        <w:t xml:space="preserve">volunteers </w:t>
      </w:r>
    </w:p>
    <w:p w:rsidR="006E65BF" w:rsidRPr="006E65BF" w:rsidRDefault="006E65BF" w:rsidP="006E65BF">
      <w:pPr>
        <w:pStyle w:val="ListParagraph"/>
        <w:numPr>
          <w:ilvl w:val="0"/>
          <w:numId w:val="4"/>
        </w:numPr>
      </w:pPr>
      <w:r w:rsidRPr="006E65BF">
        <w:t>family audience – over summer holiday 2018</w:t>
      </w:r>
    </w:p>
    <w:p w:rsidR="006E65BF" w:rsidRDefault="006E65BF" w:rsidP="00FF5569"/>
    <w:p w:rsidR="006E65BF" w:rsidRDefault="00FF5569" w:rsidP="00FF5569">
      <w:r w:rsidRPr="006E65BF">
        <w:rPr>
          <w:b/>
          <w:sz w:val="26"/>
          <w:szCs w:val="26"/>
        </w:rPr>
        <w:t>National Maritime Museum, Greenwich</w:t>
      </w:r>
      <w:r>
        <w:tab/>
      </w:r>
      <w:r>
        <w:tab/>
      </w:r>
    </w:p>
    <w:p w:rsidR="0012379A" w:rsidRDefault="0012379A" w:rsidP="0012379A">
      <w:pPr>
        <w:rPr>
          <w:rFonts w:cs="Arial"/>
          <w:shd w:val="clear" w:color="auto" w:fill="FFFFFF"/>
        </w:rPr>
      </w:pPr>
      <w:r w:rsidRPr="004E1728">
        <w:rPr>
          <w:rFonts w:cs="Arial"/>
          <w:shd w:val="clear" w:color="auto" w:fill="FFFFFF"/>
        </w:rPr>
        <w:t>The </w:t>
      </w:r>
      <w:r w:rsidRPr="004E1728">
        <w:rPr>
          <w:rFonts w:cs="Arial"/>
          <w:bCs/>
          <w:shd w:val="clear" w:color="auto" w:fill="FFFFFF"/>
        </w:rPr>
        <w:t>National Maritime Museum</w:t>
      </w:r>
      <w:r w:rsidRPr="004E1728">
        <w:rPr>
          <w:rFonts w:cs="Arial"/>
          <w:shd w:val="clear" w:color="auto" w:fill="FFFFFF"/>
        </w:rPr>
        <w:t> (NMM) in </w:t>
      </w:r>
      <w:hyperlink r:id="rId23" w:tooltip="Greenwich" w:history="1">
        <w:r w:rsidRPr="004E1728">
          <w:rPr>
            <w:rFonts w:cs="Arial"/>
            <w:shd w:val="clear" w:color="auto" w:fill="FFFFFF"/>
          </w:rPr>
          <w:t>Greenwich</w:t>
        </w:r>
      </w:hyperlink>
      <w:r w:rsidRPr="004E1728">
        <w:rPr>
          <w:rFonts w:cs="Arial"/>
          <w:shd w:val="clear" w:color="auto" w:fill="FFFFFF"/>
        </w:rPr>
        <w:t>, London, is the leading </w:t>
      </w:r>
      <w:hyperlink r:id="rId24" w:tooltip="Maritime museum" w:history="1">
        <w:r w:rsidRPr="004E1728">
          <w:rPr>
            <w:rFonts w:cs="Arial"/>
            <w:shd w:val="clear" w:color="auto" w:fill="FFFFFF"/>
          </w:rPr>
          <w:t>maritime museum</w:t>
        </w:r>
      </w:hyperlink>
      <w:r w:rsidRPr="004E1728">
        <w:rPr>
          <w:rFonts w:cs="Arial"/>
          <w:shd w:val="clear" w:color="auto" w:fill="FFFFFF"/>
        </w:rPr>
        <w:t> of the United Kingdom and may be the largest museum of its kind in the world. The historic buildings form part of the </w:t>
      </w:r>
      <w:hyperlink r:id="rId25" w:tooltip="Maritime Greenwich" w:history="1">
        <w:r w:rsidRPr="004E1728">
          <w:rPr>
            <w:rFonts w:cs="Arial"/>
            <w:shd w:val="clear" w:color="auto" w:fill="FFFFFF"/>
          </w:rPr>
          <w:t>Maritime Greenwich</w:t>
        </w:r>
      </w:hyperlink>
      <w:r w:rsidRPr="004E1728">
        <w:rPr>
          <w:rFonts w:cs="Arial"/>
          <w:shd w:val="clear" w:color="auto" w:fill="FFFFFF"/>
        </w:rPr>
        <w:t> </w:t>
      </w:r>
      <w:hyperlink r:id="rId26" w:tooltip="World Heritage Site" w:history="1">
        <w:r w:rsidRPr="004E1728">
          <w:rPr>
            <w:rFonts w:cs="Arial"/>
            <w:shd w:val="clear" w:color="auto" w:fill="FFFFFF"/>
          </w:rPr>
          <w:t>World Heritage Site</w:t>
        </w:r>
      </w:hyperlink>
      <w:r w:rsidRPr="004E1728">
        <w:rPr>
          <w:rFonts w:cs="Arial"/>
          <w:shd w:val="clear" w:color="auto" w:fill="FFFFFF"/>
        </w:rPr>
        <w:t>, and it also incorporates the </w:t>
      </w:r>
      <w:hyperlink r:id="rId27" w:tooltip="Royal Observatory, Greenwich" w:history="1">
        <w:r w:rsidRPr="004E1728">
          <w:rPr>
            <w:rFonts w:cs="Arial"/>
            <w:shd w:val="clear" w:color="auto" w:fill="FFFFFF"/>
          </w:rPr>
          <w:t>Royal Observatory</w:t>
        </w:r>
      </w:hyperlink>
      <w:r w:rsidRPr="004E1728">
        <w:rPr>
          <w:rFonts w:cs="Arial"/>
          <w:shd w:val="clear" w:color="auto" w:fill="FFFFFF"/>
        </w:rPr>
        <w:t> and 17th-century </w:t>
      </w:r>
      <w:hyperlink r:id="rId28" w:tooltip="Queen's House" w:history="1">
        <w:r w:rsidRPr="004E1728">
          <w:rPr>
            <w:rFonts w:cs="Arial"/>
            <w:shd w:val="clear" w:color="auto" w:fill="FFFFFF"/>
          </w:rPr>
          <w:t>Queen's House</w:t>
        </w:r>
      </w:hyperlink>
      <w:r w:rsidRPr="004E1728">
        <w:rPr>
          <w:rFonts w:cs="Arial"/>
          <w:shd w:val="clear" w:color="auto" w:fill="FFFFFF"/>
        </w:rPr>
        <w:t>. In 2012, </w:t>
      </w:r>
      <w:hyperlink r:id="rId29" w:tooltip="Queen Elizabeth II" w:history="1">
        <w:r w:rsidRPr="004E1728">
          <w:rPr>
            <w:rFonts w:cs="Arial"/>
            <w:shd w:val="clear" w:color="auto" w:fill="FFFFFF"/>
          </w:rPr>
          <w:t>Her Majesty the Queen</w:t>
        </w:r>
      </w:hyperlink>
      <w:r w:rsidRPr="004E1728">
        <w:rPr>
          <w:rFonts w:cs="Arial"/>
          <w:shd w:val="clear" w:color="auto" w:fill="FFFFFF"/>
        </w:rPr>
        <w:t> formally approved Royal Museums Greenwich as the new overall title for the National Maritime Museum, Queen’s House, the Royal Observatory, Greenwich, and the </w:t>
      </w:r>
      <w:hyperlink r:id="rId30" w:tooltip="Cutty Sark" w:history="1">
        <w:r w:rsidRPr="004E1728">
          <w:rPr>
            <w:rFonts w:cs="Arial"/>
            <w:i/>
            <w:iCs/>
            <w:shd w:val="clear" w:color="auto" w:fill="FFFFFF"/>
          </w:rPr>
          <w:t>Cutty Sark</w:t>
        </w:r>
      </w:hyperlink>
      <w:r w:rsidRPr="004E1728">
        <w:rPr>
          <w:rFonts w:cs="Arial"/>
          <w:shd w:val="clear" w:color="auto" w:fill="FFFFFF"/>
        </w:rPr>
        <w:t>. </w:t>
      </w:r>
    </w:p>
    <w:p w:rsidR="0012379A" w:rsidRDefault="00DC38E4" w:rsidP="0012379A">
      <w:pPr>
        <w:rPr>
          <w:bCs/>
        </w:rPr>
      </w:pPr>
      <w:hyperlink r:id="rId31" w:history="1">
        <w:r w:rsidR="0012379A" w:rsidRPr="00692F17">
          <w:rPr>
            <w:rStyle w:val="Hyperlink"/>
            <w:rFonts w:cs="Arial"/>
            <w:shd w:val="clear" w:color="auto" w:fill="FFFFFF"/>
          </w:rPr>
          <w:t>http://www.rmg.co.uk/national-maritime-museum</w:t>
        </w:r>
      </w:hyperlink>
      <w:r w:rsidR="0012379A">
        <w:rPr>
          <w:rFonts w:cs="Arial"/>
          <w:shd w:val="clear" w:color="auto" w:fill="FFFFFF"/>
        </w:rPr>
        <w:t xml:space="preserve"> </w:t>
      </w:r>
      <w:r w:rsidR="0012379A">
        <w:rPr>
          <w:bCs/>
        </w:rPr>
        <w:t>|</w:t>
      </w:r>
      <w:r w:rsidR="0012379A">
        <w:rPr>
          <w:rFonts w:cs="Arial"/>
          <w:shd w:val="clear" w:color="auto" w:fill="FFFFFF"/>
        </w:rPr>
        <w:t xml:space="preserve"> </w:t>
      </w:r>
      <w:hyperlink r:id="rId32" w:history="1">
        <w:r w:rsidR="0012379A" w:rsidRPr="00692F17">
          <w:rPr>
            <w:rStyle w:val="Hyperlink"/>
            <w:rFonts w:cs="Arial"/>
            <w:shd w:val="clear" w:color="auto" w:fill="FFFFFF"/>
          </w:rPr>
          <w:t>https://twitter.com/nmmgreenwich</w:t>
        </w:r>
      </w:hyperlink>
      <w:r w:rsidR="0012379A">
        <w:rPr>
          <w:rFonts w:cs="Arial"/>
          <w:shd w:val="clear" w:color="auto" w:fill="FFFFFF"/>
        </w:rPr>
        <w:t xml:space="preserve"> </w:t>
      </w:r>
      <w:r w:rsidR="0012379A">
        <w:rPr>
          <w:bCs/>
        </w:rPr>
        <w:t xml:space="preserve">| </w:t>
      </w:r>
      <w:hyperlink r:id="rId33" w:history="1">
        <w:r w:rsidR="0012379A" w:rsidRPr="00692F17">
          <w:rPr>
            <w:rStyle w:val="Hyperlink"/>
            <w:bCs/>
          </w:rPr>
          <w:t>https://www.facebook.com/nationalmaritimemuseum</w:t>
        </w:r>
      </w:hyperlink>
    </w:p>
    <w:p w:rsidR="0012379A" w:rsidRDefault="0012379A" w:rsidP="00FF5569"/>
    <w:p w:rsidR="00FF5569" w:rsidRDefault="006E65BF" w:rsidP="00FF5569">
      <w:r>
        <w:t xml:space="preserve">Period - </w:t>
      </w:r>
      <w:r w:rsidR="00FF5569">
        <w:t>January 2018 for 12 months</w:t>
      </w:r>
    </w:p>
    <w:p w:rsidR="006E65BF" w:rsidRDefault="006E65BF" w:rsidP="00FF5569">
      <w:pPr>
        <w:rPr>
          <w:i/>
        </w:rPr>
      </w:pPr>
      <w:r>
        <w:rPr>
          <w:i/>
        </w:rPr>
        <w:t>Full details will be advertised in September</w:t>
      </w:r>
    </w:p>
    <w:p w:rsidR="006E65BF" w:rsidRPr="006E65BF" w:rsidRDefault="006E65BF" w:rsidP="00FF5569">
      <w:pPr>
        <w:rPr>
          <w:i/>
        </w:rPr>
      </w:pPr>
    </w:p>
    <w:p w:rsidR="0012379A" w:rsidRDefault="00FF5569" w:rsidP="00FF5569">
      <w:pPr>
        <w:rPr>
          <w:b/>
          <w:sz w:val="26"/>
          <w:szCs w:val="26"/>
        </w:rPr>
      </w:pPr>
      <w:r w:rsidRPr="006E65BF">
        <w:rPr>
          <w:b/>
          <w:sz w:val="26"/>
          <w:szCs w:val="26"/>
        </w:rPr>
        <w:t xml:space="preserve">Museum of </w:t>
      </w:r>
      <w:r w:rsidR="0059410E">
        <w:rPr>
          <w:b/>
          <w:sz w:val="26"/>
          <w:szCs w:val="26"/>
        </w:rPr>
        <w:t xml:space="preserve">English </w:t>
      </w:r>
      <w:r w:rsidRPr="006E65BF">
        <w:rPr>
          <w:b/>
          <w:sz w:val="26"/>
          <w:szCs w:val="26"/>
        </w:rPr>
        <w:t>Rural Life, Reading</w:t>
      </w:r>
      <w:r w:rsidRPr="006E65BF">
        <w:rPr>
          <w:b/>
          <w:sz w:val="26"/>
          <w:szCs w:val="26"/>
        </w:rPr>
        <w:tab/>
      </w:r>
    </w:p>
    <w:p w:rsidR="0059410E" w:rsidRDefault="0012379A" w:rsidP="0059410E">
      <w:pPr>
        <w:pStyle w:val="NormalWeb"/>
        <w:shd w:val="clear" w:color="auto" w:fill="FFFFFF"/>
        <w:spacing w:before="0" w:beforeAutospacing="0" w:after="0" w:afterAutospacing="0"/>
        <w:rPr>
          <w:rFonts w:asciiTheme="minorHAnsi" w:hAnsiTheme="minorHAnsi" w:cs="Arial"/>
          <w:sz w:val="22"/>
          <w:szCs w:val="22"/>
        </w:rPr>
      </w:pPr>
      <w:r w:rsidRPr="004E1728">
        <w:rPr>
          <w:rFonts w:asciiTheme="minorHAnsi" w:hAnsiTheme="minorHAnsi" w:cs="Arial"/>
          <w:sz w:val="22"/>
          <w:szCs w:val="22"/>
        </w:rPr>
        <w:t>The Museum of English Rural Life is owned and managed by the University</w:t>
      </w:r>
      <w:r w:rsidR="0059410E">
        <w:rPr>
          <w:rFonts w:asciiTheme="minorHAnsi" w:hAnsiTheme="minorHAnsi" w:cs="Arial"/>
          <w:sz w:val="22"/>
          <w:szCs w:val="22"/>
        </w:rPr>
        <w:t xml:space="preserve"> of Reading</w:t>
      </w:r>
      <w:r w:rsidRPr="004E1728">
        <w:rPr>
          <w:rFonts w:asciiTheme="minorHAnsi" w:hAnsiTheme="minorHAnsi" w:cs="Arial"/>
          <w:sz w:val="22"/>
          <w:szCs w:val="22"/>
        </w:rPr>
        <w:t>.</w:t>
      </w:r>
      <w:r w:rsidR="0059410E">
        <w:rPr>
          <w:rFonts w:asciiTheme="minorHAnsi" w:hAnsiTheme="minorHAnsi" w:cs="Arial"/>
          <w:sz w:val="22"/>
          <w:szCs w:val="22"/>
        </w:rPr>
        <w:t xml:space="preserve"> </w:t>
      </w:r>
      <w:r w:rsidRPr="004E1728">
        <w:rPr>
          <w:rFonts w:asciiTheme="minorHAnsi" w:hAnsiTheme="minorHAnsi" w:cs="Arial"/>
          <w:sz w:val="22"/>
          <w:szCs w:val="22"/>
        </w:rPr>
        <w:t xml:space="preserve"> It was established by academics in the Department of Agriculture in 1951 to capture and record the rapidly changing countryside following World War II.</w:t>
      </w:r>
      <w:r>
        <w:rPr>
          <w:rFonts w:asciiTheme="minorHAnsi" w:hAnsiTheme="minorHAnsi" w:cs="Arial"/>
          <w:sz w:val="22"/>
          <w:szCs w:val="22"/>
        </w:rPr>
        <w:t xml:space="preserve">  </w:t>
      </w:r>
      <w:r w:rsidRPr="004E1728">
        <w:rPr>
          <w:rFonts w:asciiTheme="minorHAnsi" w:hAnsiTheme="minorHAnsi" w:cs="Arial"/>
          <w:sz w:val="22"/>
          <w:szCs w:val="22"/>
        </w:rPr>
        <w:t>In 2005</w:t>
      </w:r>
      <w:r>
        <w:rPr>
          <w:rFonts w:asciiTheme="minorHAnsi" w:hAnsiTheme="minorHAnsi" w:cs="Arial"/>
          <w:sz w:val="22"/>
          <w:szCs w:val="22"/>
        </w:rPr>
        <w:t xml:space="preserve"> </w:t>
      </w:r>
      <w:r w:rsidRPr="004E1728">
        <w:rPr>
          <w:rFonts w:asciiTheme="minorHAnsi" w:hAnsiTheme="minorHAnsi" w:cs="Arial"/>
          <w:sz w:val="22"/>
          <w:szCs w:val="22"/>
        </w:rPr>
        <w:t>the Museum moved to its current premises in St Andrew’s Hall, a building designed by Sir Alfred Waterhouse in 1880 for local businessman Alfred Palmer of the Huntley &amp; Palmer biscuit company.</w:t>
      </w:r>
      <w:r>
        <w:rPr>
          <w:rFonts w:asciiTheme="minorHAnsi" w:hAnsiTheme="minorHAnsi" w:cs="Arial"/>
          <w:sz w:val="22"/>
          <w:szCs w:val="22"/>
        </w:rPr>
        <w:t xml:space="preserve">  </w:t>
      </w:r>
      <w:r w:rsidRPr="004E1728">
        <w:rPr>
          <w:rFonts w:asciiTheme="minorHAnsi" w:hAnsiTheme="minorHAnsi" w:cs="Arial"/>
          <w:sz w:val="22"/>
          <w:szCs w:val="22"/>
        </w:rPr>
        <w:t xml:space="preserve">The Museum was awarded £1.8million from the Heritage Lottery Fund (HLF) in 2014 for the redevelopment of the galleries, reopening in October 2016. The new Museum uses its diverse and surprising collection to explore how the skills and experiences of farmers and craftspeople, past and present, can help shape our lives now and into the future. The Museum has worked alongside rural people, local communities and </w:t>
      </w:r>
      <w:r w:rsidRPr="004E1728">
        <w:rPr>
          <w:rFonts w:asciiTheme="minorHAnsi" w:hAnsiTheme="minorHAnsi" w:cs="Arial"/>
          <w:sz w:val="22"/>
          <w:szCs w:val="22"/>
        </w:rPr>
        <w:lastRenderedPageBreak/>
        <w:t>specialist researchers to create displays and activities that engage with important debates about the future of food and the ongoing relevance of the countryside to all our lives.</w:t>
      </w:r>
      <w:r w:rsidR="0059410E">
        <w:rPr>
          <w:rFonts w:asciiTheme="minorHAnsi" w:hAnsiTheme="minorHAnsi" w:cs="Arial"/>
          <w:sz w:val="22"/>
          <w:szCs w:val="22"/>
        </w:rPr>
        <w:t xml:space="preserve"> </w:t>
      </w:r>
    </w:p>
    <w:p w:rsidR="0012379A" w:rsidRPr="00A6611F" w:rsidRDefault="00DC38E4" w:rsidP="0059410E">
      <w:pPr>
        <w:pStyle w:val="NormalWeb"/>
        <w:shd w:val="clear" w:color="auto" w:fill="FFFFFF"/>
        <w:spacing w:before="0" w:beforeAutospacing="0" w:after="0" w:afterAutospacing="0"/>
        <w:rPr>
          <w:rFonts w:asciiTheme="minorHAnsi" w:hAnsiTheme="minorHAnsi"/>
          <w:sz w:val="22"/>
          <w:szCs w:val="22"/>
        </w:rPr>
      </w:pPr>
      <w:hyperlink r:id="rId34" w:history="1">
        <w:r w:rsidR="0012379A" w:rsidRPr="00A6611F">
          <w:rPr>
            <w:rStyle w:val="Hyperlink"/>
            <w:rFonts w:asciiTheme="minorHAnsi" w:hAnsiTheme="minorHAnsi"/>
            <w:sz w:val="22"/>
            <w:szCs w:val="22"/>
          </w:rPr>
          <w:t>https://www.reading.ac.uk/TheMERL</w:t>
        </w:r>
      </w:hyperlink>
      <w:r w:rsidR="0012379A" w:rsidRPr="00A6611F">
        <w:rPr>
          <w:rFonts w:asciiTheme="minorHAnsi" w:hAnsiTheme="minorHAnsi"/>
          <w:sz w:val="22"/>
          <w:szCs w:val="22"/>
        </w:rPr>
        <w:t xml:space="preserve"> </w:t>
      </w:r>
      <w:r w:rsidR="0012379A" w:rsidRPr="00A6611F">
        <w:rPr>
          <w:rFonts w:asciiTheme="minorHAnsi" w:hAnsiTheme="minorHAnsi"/>
          <w:bCs/>
          <w:sz w:val="22"/>
          <w:szCs w:val="22"/>
        </w:rPr>
        <w:t xml:space="preserve">| </w:t>
      </w:r>
      <w:hyperlink r:id="rId35" w:history="1">
        <w:r w:rsidR="0012379A" w:rsidRPr="00A6611F">
          <w:rPr>
            <w:rStyle w:val="Hyperlink"/>
            <w:rFonts w:asciiTheme="minorHAnsi" w:hAnsiTheme="minorHAnsi"/>
            <w:bCs/>
            <w:sz w:val="22"/>
            <w:szCs w:val="22"/>
          </w:rPr>
          <w:t>https://twitter.com/TheMERL</w:t>
        </w:r>
      </w:hyperlink>
      <w:proofErr w:type="gramStart"/>
      <w:r w:rsidR="0012379A" w:rsidRPr="00A6611F">
        <w:rPr>
          <w:rFonts w:asciiTheme="minorHAnsi" w:hAnsiTheme="minorHAnsi"/>
          <w:bCs/>
          <w:sz w:val="22"/>
          <w:szCs w:val="22"/>
        </w:rPr>
        <w:t xml:space="preserve">|  </w:t>
      </w:r>
      <w:proofErr w:type="gramEnd"/>
      <w:r w:rsidR="0012379A" w:rsidRPr="00A6611F">
        <w:fldChar w:fldCharType="begin"/>
      </w:r>
      <w:r w:rsidR="0012379A" w:rsidRPr="00A6611F">
        <w:rPr>
          <w:rFonts w:asciiTheme="minorHAnsi" w:hAnsiTheme="minorHAnsi"/>
          <w:sz w:val="22"/>
          <w:szCs w:val="22"/>
        </w:rPr>
        <w:instrText xml:space="preserve"> HYPERLINK "https://www.facebook.com/MuseumofEnglishRuralLife/" </w:instrText>
      </w:r>
      <w:r w:rsidR="0012379A" w:rsidRPr="00A6611F">
        <w:fldChar w:fldCharType="separate"/>
      </w:r>
      <w:r w:rsidR="0012379A" w:rsidRPr="00A6611F">
        <w:rPr>
          <w:rStyle w:val="Hyperlink"/>
          <w:rFonts w:asciiTheme="minorHAnsi" w:hAnsiTheme="minorHAnsi"/>
          <w:sz w:val="22"/>
          <w:szCs w:val="22"/>
        </w:rPr>
        <w:t>https://www.facebook.com/MuseumofEnglishRuralLife/</w:t>
      </w:r>
      <w:r w:rsidR="0012379A" w:rsidRPr="00A6611F">
        <w:rPr>
          <w:rStyle w:val="Hyperlink"/>
          <w:rFonts w:asciiTheme="minorHAnsi" w:hAnsiTheme="minorHAnsi"/>
          <w:sz w:val="22"/>
          <w:szCs w:val="22"/>
        </w:rPr>
        <w:fldChar w:fldCharType="end"/>
      </w:r>
    </w:p>
    <w:p w:rsidR="0012379A" w:rsidRDefault="0012379A" w:rsidP="00FF5569"/>
    <w:p w:rsidR="00FF5569" w:rsidRPr="00765A2C" w:rsidRDefault="00765A2C" w:rsidP="00FF5569">
      <w:r w:rsidRPr="00765A2C">
        <w:t>Period – January/February 2018</w:t>
      </w:r>
      <w:r w:rsidR="00FF5569" w:rsidRPr="00765A2C">
        <w:tab/>
      </w:r>
      <w:r w:rsidR="004E1728">
        <w:t xml:space="preserve"> for 12 months</w:t>
      </w:r>
      <w:r w:rsidR="00FF5569" w:rsidRPr="00765A2C">
        <w:tab/>
      </w:r>
    </w:p>
    <w:p w:rsidR="006E65BF" w:rsidRDefault="006E65BF" w:rsidP="006E65BF">
      <w:pPr>
        <w:rPr>
          <w:i/>
        </w:rPr>
      </w:pPr>
      <w:r>
        <w:rPr>
          <w:i/>
        </w:rPr>
        <w:t>Full details will be advertised in September</w:t>
      </w:r>
    </w:p>
    <w:p w:rsidR="006E65BF" w:rsidRDefault="006E65BF" w:rsidP="00FF5569">
      <w:pPr>
        <w:rPr>
          <w:b/>
          <w:sz w:val="26"/>
          <w:szCs w:val="26"/>
        </w:rPr>
      </w:pPr>
    </w:p>
    <w:p w:rsidR="0012379A" w:rsidRPr="00707478" w:rsidRDefault="0012379A" w:rsidP="0012379A">
      <w:pPr>
        <w:rPr>
          <w:b/>
        </w:rPr>
      </w:pPr>
      <w:r w:rsidRPr="00707478">
        <w:rPr>
          <w:b/>
        </w:rPr>
        <w:t>English Folk Dance and Song Society</w:t>
      </w:r>
    </w:p>
    <w:p w:rsidR="00A6611F" w:rsidRDefault="0012379A" w:rsidP="0012379A">
      <w:pPr>
        <w:rPr>
          <w:lang w:val="en-US"/>
        </w:rPr>
      </w:pPr>
      <w:bookmarkStart w:id="1" w:name="OLE_LINK6"/>
      <w:bookmarkStart w:id="2" w:name="OLE_LINK5"/>
      <w:r>
        <w:rPr>
          <w:lang w:val="en-US"/>
        </w:rPr>
        <w:t xml:space="preserve">The </w:t>
      </w:r>
      <w:r w:rsidRPr="00707478">
        <w:rPr>
          <w:lang w:val="en-US"/>
        </w:rPr>
        <w:t>English Folk Dance and Song Society</w:t>
      </w:r>
      <w:r>
        <w:rPr>
          <w:lang w:val="en-US"/>
        </w:rPr>
        <w:t xml:space="preserve"> (EFDSS) </w:t>
      </w:r>
      <w:proofErr w:type="gramStart"/>
      <w:r>
        <w:rPr>
          <w:lang w:val="en-US"/>
        </w:rPr>
        <w:t>was</w:t>
      </w:r>
      <w:proofErr w:type="gramEnd"/>
      <w:r>
        <w:rPr>
          <w:lang w:val="en-US"/>
        </w:rPr>
        <w:t xml:space="preserve"> established in 1932 by the merger of the Folk-Song Society, founded in 1898, and the English Folk Dance Society, founded by Cecil Sharp in 1911. As the national development organisation for the folk arts, EFDSS aims to place the traditional arts of England at the heart of our cultural life - preserving, protecting, disseminating and promoting English traditional folk arts. Since its beginnings EFDSS has been supporting artists and practitioners, engaging people in folk arts activities, and raising the profile of this art form.  This is currently achieved through programmes of performance, participation and education at EFDSS’ London venue, Cecil Sharp House, and with partners in the UK and overseas. EFDSS is increasingly developing projects to support the creative development of artists and expanding their </w:t>
      </w:r>
      <w:r w:rsidR="0059410E">
        <w:rPr>
          <w:lang w:val="en-US"/>
        </w:rPr>
        <w:t xml:space="preserve">opportunities for performance.   </w:t>
      </w:r>
    </w:p>
    <w:p w:rsidR="0012379A" w:rsidRPr="0059410E" w:rsidRDefault="0059410E" w:rsidP="0012379A">
      <w:pPr>
        <w:rPr>
          <w:lang w:val="en-US"/>
        </w:rPr>
      </w:pPr>
      <w:r>
        <w:rPr>
          <w:lang w:val="en-US"/>
        </w:rPr>
        <w:t xml:space="preserve"> </w:t>
      </w:r>
      <w:hyperlink r:id="rId36" w:history="1">
        <w:r w:rsidR="0012379A">
          <w:rPr>
            <w:rStyle w:val="Hyperlink"/>
          </w:rPr>
          <w:t>www.efdss.org</w:t>
        </w:r>
      </w:hyperlink>
      <w:bookmarkEnd w:id="1"/>
      <w:bookmarkEnd w:id="2"/>
      <w:r w:rsidR="0012379A">
        <w:t xml:space="preserve"> </w:t>
      </w:r>
      <w:r w:rsidR="0012379A">
        <w:rPr>
          <w:bCs/>
        </w:rPr>
        <w:t xml:space="preserve">| </w:t>
      </w:r>
      <w:hyperlink r:id="rId37" w:history="1">
        <w:r w:rsidR="0012379A">
          <w:rPr>
            <w:rStyle w:val="Hyperlink"/>
          </w:rPr>
          <w:t>www.twitter.com/TheEFDSS</w:t>
        </w:r>
      </w:hyperlink>
      <w:r w:rsidR="0012379A">
        <w:rPr>
          <w:rStyle w:val="Hyperlink"/>
        </w:rPr>
        <w:t xml:space="preserve"> </w:t>
      </w:r>
      <w:r w:rsidR="0012379A">
        <w:t xml:space="preserve">| </w:t>
      </w:r>
      <w:hyperlink r:id="rId38" w:history="1">
        <w:r w:rsidR="0012379A">
          <w:rPr>
            <w:rStyle w:val="Hyperlink"/>
          </w:rPr>
          <w:t>www.facebook.com/theefdss</w:t>
        </w:r>
      </w:hyperlink>
      <w:r w:rsidR="0012379A">
        <w:t xml:space="preserve">  </w:t>
      </w:r>
      <w:r w:rsidR="0012379A">
        <w:br/>
      </w:r>
    </w:p>
    <w:p w:rsidR="006E65BF" w:rsidRDefault="006E65BF" w:rsidP="00FF5569">
      <w:pPr>
        <w:rPr>
          <w:b/>
          <w:sz w:val="26"/>
          <w:szCs w:val="26"/>
        </w:rPr>
      </w:pPr>
    </w:p>
    <w:p w:rsidR="0059410E" w:rsidRPr="006E65BF" w:rsidRDefault="0059410E" w:rsidP="00FF5569">
      <w:pPr>
        <w:rPr>
          <w:b/>
          <w:sz w:val="26"/>
          <w:szCs w:val="26"/>
        </w:rPr>
      </w:pPr>
    </w:p>
    <w:p w:rsidR="00E514E6" w:rsidRPr="004E1728" w:rsidRDefault="004E1728" w:rsidP="00E514E6">
      <w:pPr>
        <w:rPr>
          <w:b/>
          <w:sz w:val="26"/>
          <w:szCs w:val="26"/>
        </w:rPr>
      </w:pPr>
      <w:r w:rsidRPr="004E1728">
        <w:rPr>
          <w:b/>
          <w:sz w:val="26"/>
          <w:szCs w:val="26"/>
        </w:rPr>
        <w:t>How to Apply</w:t>
      </w:r>
    </w:p>
    <w:p w:rsidR="001756A1" w:rsidRDefault="00FF5569" w:rsidP="00E514E6">
      <w:pPr>
        <w:rPr>
          <w:b/>
        </w:rPr>
      </w:pPr>
      <w:r w:rsidRPr="00FF5569">
        <w:rPr>
          <w:b/>
        </w:rPr>
        <w:t>Applications are now been accep</w:t>
      </w:r>
      <w:r w:rsidR="001756A1">
        <w:rPr>
          <w:b/>
        </w:rPr>
        <w:t>ted for the residency with the N</w:t>
      </w:r>
      <w:r w:rsidRPr="00FF5569">
        <w:rPr>
          <w:b/>
        </w:rPr>
        <w:t>ational Coal Mining Museum, closing date for which is Monday 31 July 2017.</w:t>
      </w:r>
      <w:r w:rsidR="00B5523A">
        <w:rPr>
          <w:b/>
        </w:rPr>
        <w:t xml:space="preserve">   </w:t>
      </w:r>
      <w:r w:rsidR="0059410E">
        <w:rPr>
          <w:b/>
        </w:rPr>
        <w:t xml:space="preserve">Interviews will be on 12/13 </w:t>
      </w:r>
      <w:r w:rsidR="00A3162A">
        <w:rPr>
          <w:b/>
        </w:rPr>
        <w:t xml:space="preserve">September at the </w:t>
      </w:r>
      <w:r w:rsidR="00765A2C">
        <w:rPr>
          <w:b/>
        </w:rPr>
        <w:t>NCMM</w:t>
      </w:r>
      <w:r w:rsidR="00A3162A">
        <w:rPr>
          <w:b/>
        </w:rPr>
        <w:t>.</w:t>
      </w:r>
    </w:p>
    <w:p w:rsidR="001756A1" w:rsidRDefault="001756A1" w:rsidP="00E514E6">
      <w:pPr>
        <w:rPr>
          <w:b/>
        </w:rPr>
      </w:pPr>
    </w:p>
    <w:p w:rsidR="00B5523A" w:rsidRDefault="00FF5569" w:rsidP="00E514E6">
      <w:r>
        <w:t xml:space="preserve">Applications for the residencies at National Maritime Museum and Museum of </w:t>
      </w:r>
      <w:r w:rsidR="00765A2C">
        <w:t xml:space="preserve">English </w:t>
      </w:r>
      <w:r>
        <w:t>Rural Life w</w:t>
      </w:r>
      <w:r w:rsidR="00B5523A">
        <w:t>ill be advertised in Septembe</w:t>
      </w:r>
      <w:r w:rsidR="006E65BF">
        <w:t>r.</w:t>
      </w:r>
    </w:p>
    <w:p w:rsidR="006E65BF" w:rsidRDefault="006E65BF" w:rsidP="00E514E6"/>
    <w:p w:rsidR="00FF5569" w:rsidRDefault="00B5523A" w:rsidP="00E514E6">
      <w:pPr>
        <w:rPr>
          <w:noProof/>
          <w:lang w:eastAsia="en-GB"/>
        </w:rPr>
      </w:pPr>
      <w:r>
        <w:rPr>
          <w:noProof/>
          <w:lang w:eastAsia="en-GB"/>
        </w:rPr>
        <w:t xml:space="preserve">         </w:t>
      </w:r>
      <w:r w:rsidR="007872AC">
        <w:rPr>
          <w:noProof/>
          <w:lang w:eastAsia="en-GB"/>
        </w:rPr>
        <w:t xml:space="preserve">  </w:t>
      </w:r>
      <w:r>
        <w:rPr>
          <w:noProof/>
          <w:lang w:eastAsia="en-GB"/>
        </w:rPr>
        <w:t xml:space="preserve">          </w:t>
      </w:r>
      <w:r w:rsidR="007872AC">
        <w:rPr>
          <w:noProof/>
          <w:lang w:eastAsia="en-GB"/>
        </w:rPr>
        <w:t xml:space="preserve"> </w:t>
      </w:r>
      <w:r>
        <w:rPr>
          <w:noProof/>
          <w:lang w:eastAsia="en-GB"/>
        </w:rPr>
        <w:t xml:space="preserve">              </w:t>
      </w:r>
    </w:p>
    <w:p w:rsidR="006E65BF" w:rsidRDefault="00765A2C">
      <w:pPr>
        <w:rPr>
          <w:noProof/>
          <w:color w:val="000000"/>
          <w:lang w:eastAsia="en-GB"/>
        </w:rPr>
      </w:pPr>
      <w:r>
        <w:rPr>
          <w:noProof/>
          <w:color w:val="000000"/>
          <w:lang w:eastAsia="en-GB"/>
        </w:rPr>
        <w:t>This project is supporte</w:t>
      </w:r>
      <w:r w:rsidR="0012379A">
        <w:rPr>
          <w:noProof/>
          <w:color w:val="000000"/>
          <w:lang w:eastAsia="en-GB"/>
        </w:rPr>
        <w:t>d</w:t>
      </w:r>
      <w:r>
        <w:rPr>
          <w:noProof/>
          <w:color w:val="000000"/>
          <w:lang w:eastAsia="en-GB"/>
        </w:rPr>
        <w:t xml:space="preserve"> by funds from:</w:t>
      </w:r>
      <w:r>
        <w:rPr>
          <w:noProof/>
          <w:color w:val="000000"/>
          <w:lang w:eastAsia="en-GB"/>
        </w:rPr>
        <w:tab/>
      </w:r>
      <w:r>
        <w:rPr>
          <w:noProof/>
          <w:color w:val="000000"/>
          <w:lang w:eastAsia="en-GB"/>
        </w:rPr>
        <w:tab/>
        <w:t xml:space="preserve">         EFDSS is a National Portfolio Organisation of:</w:t>
      </w:r>
    </w:p>
    <w:p w:rsidR="0012379A" w:rsidRDefault="006E65BF">
      <w:pPr>
        <w:rPr>
          <w:noProof/>
          <w:lang w:eastAsia="en-GB"/>
        </w:rPr>
      </w:pPr>
      <w:r>
        <w:rPr>
          <w:noProof/>
          <w:color w:val="000000"/>
          <w:lang w:eastAsia="en-GB"/>
        </w:rPr>
        <w:drawing>
          <wp:inline distT="0" distB="0" distL="0" distR="0" wp14:anchorId="3A596FE7" wp14:editId="1426BC86">
            <wp:extent cx="2079000" cy="990000"/>
            <wp:effectExtent l="0" t="0" r="0" b="0"/>
            <wp:docPr id="4" name="Picture 4" descr="Cropped Logo 70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pped Logo 70 pixels"/>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079000" cy="990000"/>
                    </a:xfrm>
                    <a:prstGeom prst="rect">
                      <a:avLst/>
                    </a:prstGeom>
                    <a:noFill/>
                    <a:ln>
                      <a:noFill/>
                    </a:ln>
                  </pic:spPr>
                </pic:pic>
              </a:graphicData>
            </a:graphic>
          </wp:inline>
        </w:drawing>
      </w:r>
      <w:r w:rsidR="001756A1">
        <w:rPr>
          <w:noProof/>
          <w:lang w:eastAsia="en-GB"/>
        </w:rPr>
        <w:t xml:space="preserve">                        </w:t>
      </w:r>
      <w:r>
        <w:rPr>
          <w:noProof/>
          <w:lang w:eastAsia="en-GB"/>
        </w:rPr>
        <w:drawing>
          <wp:inline distT="0" distB="0" distL="0" distR="0" wp14:anchorId="2D1B1EB9" wp14:editId="047661F9">
            <wp:extent cx="2707285" cy="856800"/>
            <wp:effectExtent l="0" t="0" r="0" b="635"/>
            <wp:docPr id="16" name="Picture 16" descr="\\server1\Share\Marketing\Logos\Funders\arts council\NPO\grant_award_logo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Share\Marketing\Logos\Funders\arts council\NPO\grant_award_logo_sm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7285" cy="856800"/>
                    </a:xfrm>
                    <a:prstGeom prst="rect">
                      <a:avLst/>
                    </a:prstGeom>
                    <a:noFill/>
                    <a:ln>
                      <a:noFill/>
                    </a:ln>
                  </pic:spPr>
                </pic:pic>
              </a:graphicData>
            </a:graphic>
          </wp:inline>
        </w:drawing>
      </w:r>
    </w:p>
    <w:p w:rsidR="0012379A" w:rsidRDefault="0012379A">
      <w:pPr>
        <w:rPr>
          <w:noProof/>
          <w:lang w:eastAsia="en-GB"/>
        </w:rPr>
      </w:pPr>
      <w:r>
        <w:rPr>
          <w:noProof/>
          <w:lang w:eastAsia="en-GB"/>
        </w:rPr>
        <w:br w:type="page"/>
      </w:r>
    </w:p>
    <w:p w:rsidR="001756A1" w:rsidRDefault="0012379A">
      <w:r>
        <w:rPr>
          <w:noProof/>
          <w:lang w:eastAsia="en-GB"/>
        </w:rPr>
        <w:lastRenderedPageBreak/>
        <w:drawing>
          <wp:anchor distT="0" distB="0" distL="114300" distR="114300" simplePos="0" relativeHeight="251663360" behindDoc="0" locked="0" layoutInCell="1" allowOverlap="1" wp14:anchorId="313CCF7D" wp14:editId="04F0B4FF">
            <wp:simplePos x="0" y="0"/>
            <wp:positionH relativeFrom="column">
              <wp:posOffset>2867025</wp:posOffset>
            </wp:positionH>
            <wp:positionV relativeFrom="paragraph">
              <wp:posOffset>-35560</wp:posOffset>
            </wp:positionV>
            <wp:extent cx="3733165" cy="1709420"/>
            <wp:effectExtent l="0" t="0" r="635" b="5080"/>
            <wp:wrapSquare wrapText="bothSides"/>
            <wp:docPr id="10" name="Picture 10" descr="\\server1\Share\Marketing\Logos\EFDSS\JPG\Landscape\EFDSS Landscape logo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Share\Marketing\Logos\EFDSS\JPG\Landscape\EFDSS Landscape logo - colo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165"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C50" w:rsidRDefault="00A3162A" w:rsidP="00E514E6">
      <w:r>
        <w:rPr>
          <w:noProof/>
          <w:lang w:eastAsia="en-GB"/>
        </w:rPr>
        <w:drawing>
          <wp:inline distT="0" distB="0" distL="0" distR="0" wp14:anchorId="68F7DB18" wp14:editId="079D1BB6">
            <wp:extent cx="1663200" cy="1476000"/>
            <wp:effectExtent l="0" t="0" r="0" b="0"/>
            <wp:docPr id="9" name="Picture 9" descr="C:\Users\1\AppData\Local\Microsoft\Windows\Temporary Internet Files\Content.Outlook\B2SJBMGS\NC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Outlook\B2SJBMGS\NCM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3200" cy="1476000"/>
                    </a:xfrm>
                    <a:prstGeom prst="rect">
                      <a:avLst/>
                    </a:prstGeom>
                    <a:noFill/>
                    <a:ln>
                      <a:noFill/>
                    </a:ln>
                  </pic:spPr>
                </pic:pic>
              </a:graphicData>
            </a:graphic>
          </wp:inline>
        </w:drawing>
      </w:r>
      <w:r w:rsidR="0012379A" w:rsidRPr="0012379A">
        <w:rPr>
          <w:noProof/>
          <w:lang w:eastAsia="en-GB"/>
        </w:rPr>
        <w:t xml:space="preserve"> </w:t>
      </w:r>
    </w:p>
    <w:p w:rsidR="009B6C50" w:rsidRDefault="009B6C50" w:rsidP="00E514E6"/>
    <w:p w:rsidR="009B6C50" w:rsidRDefault="009B6C50" w:rsidP="00E514E6"/>
    <w:p w:rsidR="009B6C50" w:rsidRDefault="009B6C50" w:rsidP="00E514E6"/>
    <w:p w:rsidR="00B5523A" w:rsidRPr="00B5523A" w:rsidRDefault="009B6C50" w:rsidP="00E514E6">
      <w:pPr>
        <w:rPr>
          <w:b/>
          <w:sz w:val="28"/>
          <w:szCs w:val="28"/>
        </w:rPr>
      </w:pPr>
      <w:r w:rsidRPr="00B5523A">
        <w:rPr>
          <w:b/>
          <w:sz w:val="28"/>
          <w:szCs w:val="28"/>
        </w:rPr>
        <w:t xml:space="preserve">APPLICATION FOR </w:t>
      </w:r>
      <w:r w:rsidR="0059410E">
        <w:rPr>
          <w:b/>
          <w:i/>
          <w:sz w:val="28"/>
          <w:szCs w:val="28"/>
        </w:rPr>
        <w:t xml:space="preserve">CONNECTIONS - </w:t>
      </w:r>
      <w:r w:rsidRPr="00B5523A">
        <w:rPr>
          <w:b/>
          <w:sz w:val="28"/>
          <w:szCs w:val="28"/>
        </w:rPr>
        <w:t xml:space="preserve">MUSIC IN MUSEUMS RESIDENCY </w:t>
      </w:r>
      <w:r w:rsidR="0059410E">
        <w:rPr>
          <w:b/>
          <w:sz w:val="28"/>
          <w:szCs w:val="28"/>
        </w:rPr>
        <w:t>PROGRAMME</w:t>
      </w:r>
    </w:p>
    <w:p w:rsidR="009B6C50" w:rsidRDefault="009B6C50" w:rsidP="00E514E6">
      <w:pPr>
        <w:rPr>
          <w:b/>
          <w:sz w:val="28"/>
          <w:szCs w:val="28"/>
        </w:rPr>
      </w:pPr>
      <w:r w:rsidRPr="00B5523A">
        <w:rPr>
          <w:b/>
          <w:sz w:val="28"/>
          <w:szCs w:val="28"/>
        </w:rPr>
        <w:t xml:space="preserve">WITH THE NATIONAL COAL MINING MUSEUM </w:t>
      </w:r>
      <w:r w:rsidR="00AB6F85">
        <w:rPr>
          <w:b/>
          <w:sz w:val="28"/>
          <w:szCs w:val="28"/>
        </w:rPr>
        <w:t>for ENGLAND</w:t>
      </w:r>
    </w:p>
    <w:p w:rsidR="006E65BF" w:rsidRDefault="006E65BF" w:rsidP="00E514E6">
      <w:pPr>
        <w:rPr>
          <w:b/>
          <w:sz w:val="28"/>
          <w:szCs w:val="28"/>
        </w:rPr>
      </w:pPr>
    </w:p>
    <w:tbl>
      <w:tblPr>
        <w:tblW w:w="10466" w:type="dxa"/>
        <w:tblInd w:w="-10" w:type="dxa"/>
        <w:tblLayout w:type="fixed"/>
        <w:tblLook w:val="0000" w:firstRow="0" w:lastRow="0" w:firstColumn="0" w:lastColumn="0" w:noHBand="0" w:noVBand="0"/>
      </w:tblPr>
      <w:tblGrid>
        <w:gridCol w:w="10466"/>
      </w:tblGrid>
      <w:tr w:rsidR="00B5523A" w:rsidRPr="00B5523A" w:rsidTr="0012379A">
        <w:trPr>
          <w:trHeight w:val="567"/>
        </w:trPr>
        <w:tc>
          <w:tcPr>
            <w:tcW w:w="10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23A" w:rsidRPr="00B5523A" w:rsidRDefault="00B5523A" w:rsidP="00B5523A">
            <w:pPr>
              <w:suppressAutoHyphens/>
              <w:spacing w:line="100" w:lineRule="atLeast"/>
              <w:rPr>
                <w:rFonts w:ascii="Arial" w:eastAsia="SimSun" w:hAnsi="Arial" w:cs="Arial"/>
                <w:b/>
                <w:kern w:val="1"/>
                <w:sz w:val="24"/>
                <w:szCs w:val="24"/>
                <w:lang w:eastAsia="ar-SA"/>
              </w:rPr>
            </w:pPr>
            <w:r w:rsidRPr="00B5523A">
              <w:rPr>
                <w:rFonts w:ascii="Arial" w:eastAsia="SimSun" w:hAnsi="Arial" w:cs="Arial"/>
                <w:b/>
                <w:kern w:val="1"/>
                <w:sz w:val="24"/>
                <w:szCs w:val="24"/>
                <w:lang w:eastAsia="ar-SA"/>
              </w:rPr>
              <w:t xml:space="preserve">Name of artist </w:t>
            </w:r>
          </w:p>
        </w:tc>
      </w:tr>
      <w:tr w:rsidR="00B5523A" w:rsidRPr="00B5523A" w:rsidTr="0012379A">
        <w:trPr>
          <w:trHeight w:val="567"/>
        </w:trPr>
        <w:tc>
          <w:tcPr>
            <w:tcW w:w="10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23A" w:rsidRPr="00B5523A" w:rsidRDefault="00B5523A" w:rsidP="00B5523A">
            <w:pPr>
              <w:suppressAutoHyphens/>
              <w:spacing w:line="100" w:lineRule="atLeast"/>
              <w:rPr>
                <w:rFonts w:ascii="Arial" w:eastAsia="SimSun" w:hAnsi="Arial" w:cs="Arial"/>
                <w:b/>
                <w:kern w:val="1"/>
                <w:sz w:val="24"/>
                <w:szCs w:val="24"/>
                <w:lang w:eastAsia="ar-SA"/>
              </w:rPr>
            </w:pPr>
          </w:p>
          <w:p w:rsidR="00B5523A" w:rsidRPr="00B5523A" w:rsidRDefault="00B5523A" w:rsidP="00B5523A">
            <w:pPr>
              <w:suppressAutoHyphens/>
              <w:spacing w:line="100" w:lineRule="atLeast"/>
              <w:rPr>
                <w:rFonts w:ascii="Arial" w:eastAsia="SimSun" w:hAnsi="Arial" w:cs="Arial"/>
                <w:b/>
                <w:kern w:val="1"/>
                <w:sz w:val="24"/>
                <w:szCs w:val="24"/>
                <w:lang w:eastAsia="ar-SA"/>
              </w:rPr>
            </w:pPr>
            <w:r w:rsidRPr="00B5523A">
              <w:rPr>
                <w:rFonts w:ascii="Arial" w:eastAsia="SimSun" w:hAnsi="Arial" w:cs="Arial"/>
                <w:b/>
                <w:kern w:val="1"/>
                <w:sz w:val="24"/>
                <w:szCs w:val="24"/>
                <w:lang w:eastAsia="ar-SA"/>
              </w:rPr>
              <w:t xml:space="preserve">Contact address </w:t>
            </w:r>
          </w:p>
          <w:p w:rsidR="00B5523A" w:rsidRPr="00B5523A" w:rsidRDefault="00B5523A" w:rsidP="00B5523A">
            <w:pPr>
              <w:suppressAutoHyphens/>
              <w:spacing w:line="100" w:lineRule="atLeast"/>
              <w:rPr>
                <w:rFonts w:ascii="Arial" w:eastAsia="SimSun" w:hAnsi="Arial" w:cs="Arial"/>
                <w:b/>
                <w:kern w:val="1"/>
                <w:sz w:val="24"/>
                <w:szCs w:val="24"/>
                <w:lang w:eastAsia="ar-SA"/>
              </w:rPr>
            </w:pPr>
          </w:p>
          <w:p w:rsidR="00B5523A" w:rsidRPr="00B5523A" w:rsidRDefault="00B5523A" w:rsidP="00B5523A">
            <w:pPr>
              <w:suppressAutoHyphens/>
              <w:spacing w:line="100" w:lineRule="atLeast"/>
              <w:rPr>
                <w:rFonts w:ascii="Arial" w:eastAsia="SimSun" w:hAnsi="Arial" w:cs="Arial"/>
                <w:b/>
                <w:kern w:val="1"/>
                <w:sz w:val="24"/>
                <w:szCs w:val="24"/>
                <w:lang w:eastAsia="ar-SA"/>
              </w:rPr>
            </w:pPr>
          </w:p>
        </w:tc>
      </w:tr>
      <w:tr w:rsidR="00B5523A" w:rsidRPr="00B5523A" w:rsidTr="0012379A">
        <w:trPr>
          <w:trHeight w:val="567"/>
        </w:trPr>
        <w:tc>
          <w:tcPr>
            <w:tcW w:w="10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23A" w:rsidRPr="00B5523A" w:rsidRDefault="00B5523A" w:rsidP="00B5523A">
            <w:pPr>
              <w:suppressAutoHyphens/>
              <w:spacing w:line="100" w:lineRule="atLeast"/>
              <w:rPr>
                <w:rFonts w:ascii="Arial" w:eastAsia="SimSun" w:hAnsi="Arial" w:cs="Arial"/>
                <w:b/>
                <w:kern w:val="1"/>
                <w:sz w:val="24"/>
                <w:szCs w:val="24"/>
                <w:lang w:eastAsia="ar-SA"/>
              </w:rPr>
            </w:pPr>
            <w:r w:rsidRPr="00B5523A">
              <w:rPr>
                <w:rFonts w:ascii="Arial" w:eastAsia="SimSun" w:hAnsi="Arial" w:cs="Arial"/>
                <w:b/>
                <w:kern w:val="1"/>
                <w:sz w:val="24"/>
                <w:szCs w:val="24"/>
                <w:lang w:eastAsia="ar-SA"/>
              </w:rPr>
              <w:t xml:space="preserve">Postcode </w:t>
            </w:r>
          </w:p>
        </w:tc>
      </w:tr>
      <w:tr w:rsidR="00B5523A" w:rsidRPr="00B5523A" w:rsidTr="0012379A">
        <w:trPr>
          <w:trHeight w:val="567"/>
        </w:trPr>
        <w:tc>
          <w:tcPr>
            <w:tcW w:w="10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23A" w:rsidRPr="00B5523A" w:rsidRDefault="00B5523A" w:rsidP="00B5523A">
            <w:pPr>
              <w:suppressAutoHyphens/>
              <w:spacing w:line="100" w:lineRule="atLeast"/>
              <w:rPr>
                <w:rFonts w:ascii="Arial" w:eastAsia="SimSun" w:hAnsi="Arial" w:cs="Arial"/>
                <w:b/>
                <w:kern w:val="1"/>
                <w:sz w:val="24"/>
                <w:szCs w:val="24"/>
                <w:lang w:eastAsia="ar-SA"/>
              </w:rPr>
            </w:pPr>
            <w:r w:rsidRPr="00B5523A">
              <w:rPr>
                <w:rFonts w:ascii="Arial" w:eastAsia="SimSun" w:hAnsi="Arial" w:cs="Arial"/>
                <w:b/>
                <w:kern w:val="1"/>
                <w:sz w:val="24"/>
                <w:szCs w:val="24"/>
                <w:lang w:eastAsia="ar-SA"/>
              </w:rPr>
              <w:t xml:space="preserve">Telephone </w:t>
            </w:r>
            <w:r w:rsidR="00AB6F85">
              <w:rPr>
                <w:rFonts w:ascii="Arial" w:eastAsia="SimSun" w:hAnsi="Arial" w:cs="Arial"/>
                <w:b/>
                <w:kern w:val="1"/>
                <w:sz w:val="24"/>
                <w:szCs w:val="24"/>
                <w:lang w:eastAsia="ar-SA"/>
              </w:rPr>
              <w:t>/ Mobile</w:t>
            </w:r>
          </w:p>
        </w:tc>
      </w:tr>
      <w:tr w:rsidR="00B5523A" w:rsidRPr="00B5523A" w:rsidTr="0012379A">
        <w:trPr>
          <w:trHeight w:val="567"/>
        </w:trPr>
        <w:tc>
          <w:tcPr>
            <w:tcW w:w="10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23A" w:rsidRPr="00B5523A" w:rsidRDefault="00B5523A" w:rsidP="00B5523A">
            <w:pPr>
              <w:suppressAutoHyphens/>
              <w:spacing w:line="100" w:lineRule="atLeast"/>
              <w:rPr>
                <w:rFonts w:ascii="Arial" w:eastAsia="SimSun" w:hAnsi="Arial" w:cs="Arial"/>
                <w:b/>
                <w:kern w:val="1"/>
                <w:sz w:val="24"/>
                <w:szCs w:val="24"/>
                <w:lang w:eastAsia="ar-SA"/>
              </w:rPr>
            </w:pPr>
            <w:r w:rsidRPr="00B5523A">
              <w:rPr>
                <w:rFonts w:ascii="Arial" w:eastAsia="SimSun" w:hAnsi="Arial" w:cs="Arial"/>
                <w:b/>
                <w:kern w:val="1"/>
                <w:sz w:val="24"/>
                <w:szCs w:val="24"/>
                <w:lang w:eastAsia="ar-SA"/>
              </w:rPr>
              <w:t xml:space="preserve">Email </w:t>
            </w:r>
          </w:p>
        </w:tc>
      </w:tr>
      <w:tr w:rsidR="00B5523A" w:rsidRPr="00B5523A" w:rsidTr="0012379A">
        <w:trPr>
          <w:trHeight w:val="567"/>
        </w:trPr>
        <w:tc>
          <w:tcPr>
            <w:tcW w:w="104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523A" w:rsidRPr="00B5523A" w:rsidRDefault="00B5523A" w:rsidP="00B5523A">
            <w:pPr>
              <w:suppressAutoHyphens/>
              <w:spacing w:line="100" w:lineRule="atLeast"/>
              <w:rPr>
                <w:rFonts w:ascii="Arial" w:eastAsia="SimSun" w:hAnsi="Arial" w:cs="Arial"/>
                <w:b/>
                <w:kern w:val="1"/>
                <w:sz w:val="24"/>
                <w:szCs w:val="24"/>
                <w:lang w:eastAsia="ar-SA"/>
              </w:rPr>
            </w:pPr>
          </w:p>
          <w:p w:rsidR="00B5523A" w:rsidRPr="00B5523A" w:rsidRDefault="00B5523A" w:rsidP="00B5523A">
            <w:pPr>
              <w:suppressAutoHyphens/>
              <w:spacing w:line="100" w:lineRule="atLeast"/>
              <w:rPr>
                <w:rFonts w:ascii="Arial" w:eastAsia="SimSun" w:hAnsi="Arial" w:cs="Arial"/>
                <w:b/>
                <w:kern w:val="1"/>
                <w:sz w:val="24"/>
                <w:szCs w:val="24"/>
                <w:lang w:eastAsia="ar-SA"/>
              </w:rPr>
            </w:pPr>
            <w:r>
              <w:rPr>
                <w:rFonts w:ascii="Arial" w:eastAsia="SimSun" w:hAnsi="Arial" w:cs="Arial"/>
                <w:b/>
                <w:kern w:val="1"/>
                <w:sz w:val="24"/>
                <w:szCs w:val="24"/>
                <w:lang w:eastAsia="ar-SA"/>
              </w:rPr>
              <w:t>W</w:t>
            </w:r>
            <w:r w:rsidRPr="00B5523A">
              <w:rPr>
                <w:rFonts w:ascii="Arial" w:eastAsia="SimSun" w:hAnsi="Arial" w:cs="Arial"/>
                <w:b/>
                <w:kern w:val="1"/>
                <w:sz w:val="24"/>
                <w:szCs w:val="24"/>
                <w:lang w:eastAsia="ar-SA"/>
              </w:rPr>
              <w:t>ebsite/social media links</w:t>
            </w:r>
          </w:p>
          <w:p w:rsidR="00B5523A" w:rsidRPr="00B5523A" w:rsidRDefault="00B5523A" w:rsidP="00B5523A">
            <w:pPr>
              <w:suppressAutoHyphens/>
              <w:spacing w:line="100" w:lineRule="atLeast"/>
              <w:rPr>
                <w:rFonts w:ascii="Arial" w:eastAsia="SimSun" w:hAnsi="Arial" w:cs="Arial"/>
                <w:b/>
                <w:kern w:val="1"/>
                <w:sz w:val="24"/>
                <w:szCs w:val="24"/>
                <w:lang w:eastAsia="ar-SA"/>
              </w:rPr>
            </w:pPr>
          </w:p>
          <w:p w:rsidR="00B5523A" w:rsidRPr="00B5523A" w:rsidRDefault="00B5523A" w:rsidP="00B5523A">
            <w:pPr>
              <w:suppressAutoHyphens/>
              <w:spacing w:line="100" w:lineRule="atLeast"/>
              <w:rPr>
                <w:rFonts w:ascii="Arial" w:eastAsia="SimSun" w:hAnsi="Arial" w:cs="Arial"/>
                <w:b/>
                <w:kern w:val="1"/>
                <w:sz w:val="24"/>
                <w:szCs w:val="24"/>
                <w:lang w:eastAsia="ar-SA"/>
              </w:rPr>
            </w:pPr>
          </w:p>
        </w:tc>
      </w:tr>
    </w:tbl>
    <w:p w:rsidR="00B5523A" w:rsidRDefault="00B5523A" w:rsidP="00B5523A">
      <w:pPr>
        <w:suppressAutoHyphens/>
        <w:rPr>
          <w:rFonts w:ascii="Arial" w:eastAsia="SimSun" w:hAnsi="Arial" w:cs="Arial"/>
          <w:b/>
          <w:kern w:val="1"/>
          <w:sz w:val="24"/>
          <w:szCs w:val="24"/>
          <w:lang w:eastAsia="ar-SA"/>
        </w:rPr>
      </w:pPr>
    </w:p>
    <w:p w:rsidR="00B5523A" w:rsidRPr="00B5523A" w:rsidRDefault="007872AC" w:rsidP="00B5523A">
      <w:pPr>
        <w:suppressAutoHyphens/>
        <w:rPr>
          <w:rFonts w:ascii="Arial" w:eastAsia="SimSun" w:hAnsi="Arial" w:cs="Arial"/>
          <w:b/>
          <w:kern w:val="1"/>
          <w:sz w:val="24"/>
          <w:szCs w:val="24"/>
          <w:lang w:eastAsia="ar-SA"/>
        </w:rPr>
      </w:pPr>
      <w:r>
        <w:rPr>
          <w:rFonts w:ascii="Arial" w:eastAsia="SimSun" w:hAnsi="Arial" w:cs="Arial"/>
          <w:b/>
          <w:kern w:val="1"/>
          <w:sz w:val="24"/>
          <w:szCs w:val="24"/>
          <w:lang w:eastAsia="ar-SA"/>
        </w:rPr>
        <w:t xml:space="preserve">Please provide an outline of your professional music activities </w:t>
      </w:r>
      <w:proofErr w:type="spellStart"/>
      <w:r>
        <w:rPr>
          <w:rFonts w:ascii="Arial" w:eastAsia="SimSun" w:hAnsi="Arial" w:cs="Arial"/>
          <w:b/>
          <w:kern w:val="1"/>
          <w:sz w:val="24"/>
          <w:szCs w:val="24"/>
          <w:lang w:eastAsia="ar-SA"/>
        </w:rPr>
        <w:t>eg</w:t>
      </w:r>
      <w:proofErr w:type="spellEnd"/>
      <w:r>
        <w:rPr>
          <w:rFonts w:ascii="Arial" w:eastAsia="SimSun" w:hAnsi="Arial" w:cs="Arial"/>
          <w:b/>
          <w:kern w:val="1"/>
          <w:sz w:val="24"/>
          <w:szCs w:val="24"/>
          <w:lang w:eastAsia="ar-SA"/>
        </w:rPr>
        <w:t xml:space="preserve"> performance/ recording/composing </w:t>
      </w:r>
    </w:p>
    <w:tbl>
      <w:tblPr>
        <w:tblW w:w="10466" w:type="dxa"/>
        <w:tblInd w:w="-10" w:type="dxa"/>
        <w:tblLayout w:type="fixed"/>
        <w:tblLook w:val="0000" w:firstRow="0" w:lastRow="0" w:firstColumn="0" w:lastColumn="0" w:noHBand="0" w:noVBand="0"/>
      </w:tblPr>
      <w:tblGrid>
        <w:gridCol w:w="10466"/>
      </w:tblGrid>
      <w:tr w:rsidR="00B5523A" w:rsidRPr="00B5523A" w:rsidTr="0012379A">
        <w:trPr>
          <w:trHeight w:val="5069"/>
        </w:trPr>
        <w:tc>
          <w:tcPr>
            <w:tcW w:w="10466" w:type="dxa"/>
            <w:tcBorders>
              <w:top w:val="single" w:sz="4" w:space="0" w:color="000000"/>
              <w:left w:val="single" w:sz="4" w:space="0" w:color="000000"/>
              <w:bottom w:val="single" w:sz="4" w:space="0" w:color="000000"/>
              <w:right w:val="single" w:sz="4" w:space="0" w:color="000000"/>
            </w:tcBorders>
            <w:shd w:val="clear" w:color="auto" w:fill="auto"/>
          </w:tcPr>
          <w:p w:rsidR="00B5523A" w:rsidRPr="00B5523A" w:rsidRDefault="00B5523A" w:rsidP="00B5523A">
            <w:pPr>
              <w:suppressAutoHyphens/>
              <w:spacing w:line="100" w:lineRule="atLeast"/>
              <w:rPr>
                <w:rFonts w:ascii="Arial" w:eastAsia="SimSun" w:hAnsi="Arial" w:cs="Arial"/>
                <w:b/>
                <w:kern w:val="1"/>
                <w:sz w:val="24"/>
                <w:szCs w:val="24"/>
                <w:lang w:eastAsia="ar-SA"/>
              </w:rPr>
            </w:pPr>
          </w:p>
        </w:tc>
      </w:tr>
    </w:tbl>
    <w:p w:rsidR="00B5523A" w:rsidRPr="00B5523A" w:rsidRDefault="00B5523A" w:rsidP="00B5523A">
      <w:pPr>
        <w:suppressAutoHyphens/>
        <w:rPr>
          <w:rFonts w:ascii="Arial" w:eastAsia="SimSun" w:hAnsi="Arial" w:cs="Arial"/>
          <w:b/>
          <w:kern w:val="1"/>
          <w:sz w:val="24"/>
          <w:szCs w:val="24"/>
          <w:lang w:eastAsia="ar-SA"/>
        </w:rPr>
      </w:pPr>
    </w:p>
    <w:p w:rsidR="007872AC" w:rsidRPr="00B5523A" w:rsidRDefault="00E079BF" w:rsidP="007872AC">
      <w:pPr>
        <w:suppressAutoHyphens/>
        <w:rPr>
          <w:rFonts w:ascii="Arial" w:eastAsia="SimSun" w:hAnsi="Arial" w:cs="Arial"/>
          <w:b/>
          <w:kern w:val="1"/>
          <w:sz w:val="24"/>
          <w:szCs w:val="24"/>
          <w:lang w:eastAsia="ar-SA"/>
        </w:rPr>
      </w:pPr>
      <w:r>
        <w:rPr>
          <w:rFonts w:ascii="Arial" w:eastAsia="SimSun" w:hAnsi="Arial" w:cs="Arial"/>
          <w:b/>
          <w:kern w:val="1"/>
          <w:sz w:val="24"/>
          <w:szCs w:val="24"/>
          <w:lang w:eastAsia="ar-SA"/>
        </w:rPr>
        <w:lastRenderedPageBreak/>
        <w:t>Professional career information continued.</w:t>
      </w:r>
    </w:p>
    <w:tbl>
      <w:tblPr>
        <w:tblW w:w="10466" w:type="dxa"/>
        <w:tblInd w:w="-10" w:type="dxa"/>
        <w:tblLayout w:type="fixed"/>
        <w:tblLook w:val="0000" w:firstRow="0" w:lastRow="0" w:firstColumn="0" w:lastColumn="0" w:noHBand="0" w:noVBand="0"/>
      </w:tblPr>
      <w:tblGrid>
        <w:gridCol w:w="10466"/>
      </w:tblGrid>
      <w:tr w:rsidR="007872AC" w:rsidRPr="00B5523A" w:rsidTr="0059410E">
        <w:trPr>
          <w:trHeight w:val="6368"/>
        </w:trPr>
        <w:tc>
          <w:tcPr>
            <w:tcW w:w="10466" w:type="dxa"/>
            <w:tcBorders>
              <w:top w:val="single" w:sz="4" w:space="0" w:color="000000"/>
              <w:left w:val="single" w:sz="4" w:space="0" w:color="000000"/>
              <w:bottom w:val="single" w:sz="4" w:space="0" w:color="000000"/>
              <w:right w:val="single" w:sz="4" w:space="0" w:color="000000"/>
            </w:tcBorders>
            <w:shd w:val="clear" w:color="auto" w:fill="auto"/>
          </w:tcPr>
          <w:p w:rsidR="007872AC" w:rsidRPr="00B5523A" w:rsidRDefault="007872AC" w:rsidP="00056CD7">
            <w:pPr>
              <w:suppressAutoHyphens/>
              <w:spacing w:line="100" w:lineRule="atLeast"/>
              <w:rPr>
                <w:rFonts w:ascii="Arial" w:eastAsia="SimSun" w:hAnsi="Arial" w:cs="Arial"/>
                <w:b/>
                <w:kern w:val="1"/>
                <w:sz w:val="24"/>
                <w:szCs w:val="24"/>
                <w:lang w:eastAsia="ar-SA"/>
              </w:rPr>
            </w:pPr>
          </w:p>
        </w:tc>
      </w:tr>
    </w:tbl>
    <w:p w:rsidR="00B5523A" w:rsidRDefault="00B5523A" w:rsidP="00E514E6">
      <w:pPr>
        <w:rPr>
          <w:b/>
          <w:sz w:val="28"/>
          <w:szCs w:val="28"/>
        </w:rPr>
      </w:pPr>
    </w:p>
    <w:p w:rsidR="00D63BAB" w:rsidRDefault="00D63BAB" w:rsidP="00E514E6">
      <w:pPr>
        <w:rPr>
          <w:b/>
          <w:sz w:val="28"/>
          <w:szCs w:val="28"/>
        </w:rPr>
      </w:pPr>
    </w:p>
    <w:p w:rsidR="00D63BAB" w:rsidRPr="00B5523A" w:rsidRDefault="00D63BAB" w:rsidP="00D63BAB">
      <w:pPr>
        <w:suppressAutoHyphens/>
        <w:rPr>
          <w:rFonts w:ascii="Arial" w:eastAsia="SimSun" w:hAnsi="Arial" w:cs="Arial"/>
          <w:b/>
          <w:kern w:val="1"/>
          <w:sz w:val="24"/>
          <w:szCs w:val="24"/>
          <w:lang w:eastAsia="ar-SA"/>
        </w:rPr>
      </w:pPr>
      <w:r>
        <w:rPr>
          <w:rFonts w:ascii="Arial" w:eastAsia="SimSun" w:hAnsi="Arial" w:cs="Arial"/>
          <w:b/>
          <w:kern w:val="1"/>
          <w:sz w:val="24"/>
          <w:szCs w:val="24"/>
          <w:lang w:eastAsia="ar-SA"/>
        </w:rPr>
        <w:t xml:space="preserve">Please provide an outline of your professional teaching experience including age groups and levels of teaching </w:t>
      </w:r>
      <w:proofErr w:type="spellStart"/>
      <w:r>
        <w:rPr>
          <w:rFonts w:ascii="Arial" w:eastAsia="SimSun" w:hAnsi="Arial" w:cs="Arial"/>
          <w:b/>
          <w:kern w:val="1"/>
          <w:sz w:val="24"/>
          <w:szCs w:val="24"/>
          <w:lang w:eastAsia="ar-SA"/>
        </w:rPr>
        <w:t>eg</w:t>
      </w:r>
      <w:proofErr w:type="spellEnd"/>
      <w:r>
        <w:rPr>
          <w:rFonts w:ascii="Arial" w:eastAsia="SimSun" w:hAnsi="Arial" w:cs="Arial"/>
          <w:b/>
          <w:kern w:val="1"/>
          <w:sz w:val="24"/>
          <w:szCs w:val="24"/>
          <w:lang w:eastAsia="ar-SA"/>
        </w:rPr>
        <w:t xml:space="preserve"> Key Stages, Higher Education students, beginners</w:t>
      </w:r>
      <w:r w:rsidR="001756A1">
        <w:rPr>
          <w:rFonts w:ascii="Arial" w:eastAsia="SimSun" w:hAnsi="Arial" w:cs="Arial"/>
          <w:b/>
          <w:kern w:val="1"/>
          <w:sz w:val="24"/>
          <w:szCs w:val="24"/>
          <w:lang w:eastAsia="ar-SA"/>
        </w:rPr>
        <w:t>, adults, young people</w:t>
      </w:r>
      <w:r>
        <w:rPr>
          <w:rFonts w:ascii="Arial" w:eastAsia="SimSun" w:hAnsi="Arial" w:cs="Arial"/>
          <w:b/>
          <w:kern w:val="1"/>
          <w:sz w:val="24"/>
          <w:szCs w:val="24"/>
          <w:lang w:eastAsia="ar-SA"/>
        </w:rPr>
        <w:t xml:space="preserve"> etc…</w:t>
      </w:r>
    </w:p>
    <w:tbl>
      <w:tblPr>
        <w:tblW w:w="10466" w:type="dxa"/>
        <w:tblInd w:w="-10" w:type="dxa"/>
        <w:tblLayout w:type="fixed"/>
        <w:tblLook w:val="0000" w:firstRow="0" w:lastRow="0" w:firstColumn="0" w:lastColumn="0" w:noHBand="0" w:noVBand="0"/>
      </w:tblPr>
      <w:tblGrid>
        <w:gridCol w:w="10466"/>
      </w:tblGrid>
      <w:tr w:rsidR="00D63BAB" w:rsidRPr="00B5523A" w:rsidTr="0012379A">
        <w:trPr>
          <w:trHeight w:val="6874"/>
        </w:trPr>
        <w:tc>
          <w:tcPr>
            <w:tcW w:w="10466" w:type="dxa"/>
            <w:tcBorders>
              <w:top w:val="single" w:sz="4" w:space="0" w:color="000000"/>
              <w:left w:val="single" w:sz="4" w:space="0" w:color="000000"/>
              <w:bottom w:val="single" w:sz="4" w:space="0" w:color="000000"/>
              <w:right w:val="single" w:sz="4" w:space="0" w:color="000000"/>
            </w:tcBorders>
            <w:shd w:val="clear" w:color="auto" w:fill="auto"/>
          </w:tcPr>
          <w:p w:rsidR="00D63BAB" w:rsidRPr="00B5523A" w:rsidRDefault="00D63BAB" w:rsidP="00056CD7">
            <w:pPr>
              <w:suppressAutoHyphens/>
              <w:spacing w:line="100" w:lineRule="atLeast"/>
              <w:rPr>
                <w:rFonts w:ascii="Arial" w:eastAsia="SimSun" w:hAnsi="Arial" w:cs="Arial"/>
                <w:b/>
                <w:kern w:val="1"/>
                <w:sz w:val="24"/>
                <w:szCs w:val="24"/>
                <w:lang w:eastAsia="ar-SA"/>
              </w:rPr>
            </w:pPr>
          </w:p>
        </w:tc>
      </w:tr>
    </w:tbl>
    <w:p w:rsidR="00D63BAB" w:rsidRPr="00B5523A" w:rsidRDefault="00D63BAB" w:rsidP="00D63BAB">
      <w:pPr>
        <w:suppressAutoHyphens/>
        <w:spacing w:line="100" w:lineRule="atLeast"/>
        <w:rPr>
          <w:rFonts w:ascii="Arial" w:eastAsia="SimSun" w:hAnsi="Arial" w:cs="Arial"/>
          <w:b/>
          <w:kern w:val="1"/>
          <w:sz w:val="24"/>
          <w:szCs w:val="24"/>
          <w:lang w:eastAsia="ar-SA"/>
        </w:rPr>
      </w:pPr>
    </w:p>
    <w:p w:rsidR="00D63BAB" w:rsidRDefault="00D63BAB" w:rsidP="00E514E6">
      <w:pPr>
        <w:rPr>
          <w:b/>
          <w:sz w:val="28"/>
          <w:szCs w:val="28"/>
        </w:rPr>
      </w:pPr>
    </w:p>
    <w:p w:rsidR="004B417F" w:rsidRDefault="004B417F" w:rsidP="00E514E6">
      <w:pPr>
        <w:rPr>
          <w:b/>
          <w:sz w:val="28"/>
          <w:szCs w:val="28"/>
        </w:rPr>
      </w:pPr>
      <w:r>
        <w:rPr>
          <w:b/>
          <w:noProof/>
          <w:sz w:val="28"/>
          <w:szCs w:val="28"/>
          <w:lang w:eastAsia="en-GB"/>
        </w:rPr>
        <mc:AlternateContent>
          <mc:Choice Requires="wps">
            <w:drawing>
              <wp:anchor distT="0" distB="0" distL="114300" distR="114300" simplePos="0" relativeHeight="251661312" behindDoc="0" locked="0" layoutInCell="1" allowOverlap="1">
                <wp:simplePos x="0" y="0"/>
                <wp:positionH relativeFrom="column">
                  <wp:posOffset>51435</wp:posOffset>
                </wp:positionH>
                <wp:positionV relativeFrom="paragraph">
                  <wp:posOffset>735330</wp:posOffset>
                </wp:positionV>
                <wp:extent cx="6010275" cy="68484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6010275" cy="68484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26" style="position:absolute;margin-left:4.05pt;margin-top:57.9pt;width:473.25pt;height:539.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" filled="f" strokecolor="white [3212]" strokeweight="2pt"/>
            </w:pict>
          </mc:Fallback>
        </mc:AlternateContent>
      </w:r>
      <w:r>
        <w:rPr>
          <w:b/>
          <w:sz w:val="28"/>
          <w:szCs w:val="28"/>
        </w:rPr>
        <w:t>Please outline why you are interested in this residency with the National Coal Mining Museum and what yo</w:t>
      </w:r>
      <w:r w:rsidR="00AB6F85">
        <w:rPr>
          <w:b/>
          <w:sz w:val="28"/>
          <w:szCs w:val="28"/>
        </w:rPr>
        <w:t>u would bring to the residency.</w:t>
      </w:r>
    </w:p>
    <w:p w:rsidR="00707478" w:rsidRPr="00B5523A" w:rsidRDefault="00707478" w:rsidP="00707478">
      <w:pPr>
        <w:suppressAutoHyphens/>
        <w:rPr>
          <w:rFonts w:ascii="Arial" w:eastAsia="SimSun" w:hAnsi="Arial" w:cs="Arial"/>
          <w:b/>
          <w:kern w:val="1"/>
          <w:sz w:val="24"/>
          <w:szCs w:val="24"/>
          <w:lang w:eastAsia="ar-SA"/>
        </w:rPr>
      </w:pPr>
    </w:p>
    <w:tbl>
      <w:tblPr>
        <w:tblW w:w="10466" w:type="dxa"/>
        <w:tblInd w:w="-10" w:type="dxa"/>
        <w:tblLayout w:type="fixed"/>
        <w:tblLook w:val="0000" w:firstRow="0" w:lastRow="0" w:firstColumn="0" w:lastColumn="0" w:noHBand="0" w:noVBand="0"/>
      </w:tblPr>
      <w:tblGrid>
        <w:gridCol w:w="10466"/>
      </w:tblGrid>
      <w:tr w:rsidR="00707478" w:rsidRPr="00B5523A" w:rsidTr="0012379A">
        <w:trPr>
          <w:trHeight w:val="13272"/>
        </w:trPr>
        <w:tc>
          <w:tcPr>
            <w:tcW w:w="10466" w:type="dxa"/>
            <w:tcBorders>
              <w:top w:val="single" w:sz="4" w:space="0" w:color="000000"/>
              <w:left w:val="single" w:sz="4" w:space="0" w:color="000000"/>
              <w:bottom w:val="single" w:sz="4" w:space="0" w:color="000000"/>
              <w:right w:val="single" w:sz="4" w:space="0" w:color="000000"/>
            </w:tcBorders>
            <w:shd w:val="clear" w:color="auto" w:fill="auto"/>
          </w:tcPr>
          <w:p w:rsidR="00707478" w:rsidRPr="00B5523A" w:rsidRDefault="00707478" w:rsidP="00E07EE3">
            <w:pPr>
              <w:suppressAutoHyphens/>
              <w:spacing w:line="100" w:lineRule="atLeast"/>
              <w:rPr>
                <w:rFonts w:ascii="Arial" w:eastAsia="SimSun" w:hAnsi="Arial" w:cs="Arial"/>
                <w:b/>
                <w:kern w:val="1"/>
                <w:sz w:val="24"/>
                <w:szCs w:val="24"/>
                <w:lang w:eastAsia="ar-SA"/>
              </w:rPr>
            </w:pPr>
          </w:p>
        </w:tc>
      </w:tr>
    </w:tbl>
    <w:p w:rsidR="001756A1" w:rsidRDefault="001756A1" w:rsidP="00707478">
      <w:pPr>
        <w:suppressAutoHyphens/>
        <w:spacing w:line="100" w:lineRule="atLeast"/>
        <w:rPr>
          <w:b/>
        </w:rPr>
      </w:pPr>
    </w:p>
    <w:p w:rsidR="00AB6F85" w:rsidRDefault="00AB6F85" w:rsidP="001756A1"/>
    <w:p w:rsidR="00AB6F85" w:rsidRDefault="00AB6F85" w:rsidP="001756A1"/>
    <w:p w:rsidR="00AB6F85" w:rsidRDefault="00AB6F85" w:rsidP="001756A1"/>
    <w:p w:rsidR="00AB6F85" w:rsidRDefault="00AB6F85" w:rsidP="001756A1"/>
    <w:p w:rsidR="00AB6F85" w:rsidRPr="00B5523A" w:rsidRDefault="00AB6F85" w:rsidP="00AB6F85">
      <w:pPr>
        <w:suppressAutoHyphens/>
        <w:rPr>
          <w:rFonts w:ascii="Arial" w:eastAsia="SimSun" w:hAnsi="Arial" w:cs="Arial"/>
          <w:b/>
          <w:kern w:val="1"/>
          <w:sz w:val="24"/>
          <w:szCs w:val="24"/>
          <w:lang w:eastAsia="ar-SA"/>
        </w:rPr>
      </w:pPr>
      <w:r>
        <w:rPr>
          <w:rFonts w:ascii="Arial" w:eastAsia="SimSun" w:hAnsi="Arial" w:cs="Arial"/>
          <w:b/>
          <w:kern w:val="1"/>
          <w:sz w:val="24"/>
          <w:szCs w:val="24"/>
          <w:lang w:eastAsia="ar-SA"/>
        </w:rPr>
        <w:t>Please describe how such a residency could develop your skills and career.</w:t>
      </w:r>
    </w:p>
    <w:tbl>
      <w:tblPr>
        <w:tblW w:w="10466" w:type="dxa"/>
        <w:tblInd w:w="-10" w:type="dxa"/>
        <w:tblLayout w:type="fixed"/>
        <w:tblLook w:val="0000" w:firstRow="0" w:lastRow="0" w:firstColumn="0" w:lastColumn="0" w:noHBand="0" w:noVBand="0"/>
      </w:tblPr>
      <w:tblGrid>
        <w:gridCol w:w="10466"/>
      </w:tblGrid>
      <w:tr w:rsidR="00AB6F85" w:rsidRPr="00B5523A" w:rsidTr="0012379A">
        <w:trPr>
          <w:trHeight w:val="7678"/>
        </w:trPr>
        <w:tc>
          <w:tcPr>
            <w:tcW w:w="10466" w:type="dxa"/>
            <w:tcBorders>
              <w:top w:val="single" w:sz="4" w:space="0" w:color="000000"/>
              <w:left w:val="single" w:sz="4" w:space="0" w:color="000000"/>
              <w:bottom w:val="single" w:sz="4" w:space="0" w:color="000000"/>
              <w:right w:val="single" w:sz="4" w:space="0" w:color="000000"/>
            </w:tcBorders>
            <w:shd w:val="clear" w:color="auto" w:fill="auto"/>
          </w:tcPr>
          <w:p w:rsidR="00AB6F85" w:rsidRPr="00B5523A" w:rsidRDefault="00AB6F85" w:rsidP="00E07EE3">
            <w:pPr>
              <w:suppressAutoHyphens/>
              <w:spacing w:line="100" w:lineRule="atLeast"/>
              <w:rPr>
                <w:rFonts w:ascii="Arial" w:eastAsia="SimSun" w:hAnsi="Arial" w:cs="Arial"/>
                <w:b/>
                <w:kern w:val="1"/>
                <w:sz w:val="24"/>
                <w:szCs w:val="24"/>
                <w:lang w:eastAsia="ar-SA"/>
              </w:rPr>
            </w:pPr>
          </w:p>
        </w:tc>
      </w:tr>
    </w:tbl>
    <w:p w:rsidR="00AB6F85" w:rsidRPr="00B5523A" w:rsidRDefault="00AB6F85" w:rsidP="00AB6F85">
      <w:pPr>
        <w:suppressAutoHyphens/>
        <w:spacing w:line="100" w:lineRule="atLeast"/>
        <w:rPr>
          <w:rFonts w:ascii="Arial" w:eastAsia="SimSun" w:hAnsi="Arial" w:cs="Arial"/>
          <w:b/>
          <w:kern w:val="1"/>
          <w:sz w:val="24"/>
          <w:szCs w:val="24"/>
          <w:lang w:eastAsia="ar-SA"/>
        </w:rPr>
      </w:pPr>
    </w:p>
    <w:p w:rsidR="00AB6F85" w:rsidRDefault="00AB6F85" w:rsidP="001756A1"/>
    <w:p w:rsidR="00AB6F85" w:rsidRDefault="00AB6F85" w:rsidP="001756A1"/>
    <w:p w:rsidR="001756A1" w:rsidRPr="00AB6F85" w:rsidRDefault="001756A1" w:rsidP="001756A1">
      <w:pPr>
        <w:rPr>
          <w:lang w:val="en-US"/>
        </w:rPr>
      </w:pPr>
      <w:r w:rsidRPr="00AB6F85">
        <w:t xml:space="preserve">Applicants are welcome to have an informal conversation </w:t>
      </w:r>
      <w:r w:rsidR="00AB6F85">
        <w:t xml:space="preserve">prior to the submission of their application </w:t>
      </w:r>
      <w:r w:rsidRPr="00AB6F85">
        <w:t>with Katy Spicer, Chief Executive and Artistic Director, EFDSS (</w:t>
      </w:r>
      <w:hyperlink r:id="rId42" w:history="1">
        <w:r w:rsidRPr="00AB6F85">
          <w:rPr>
            <w:rStyle w:val="Hyperlink"/>
          </w:rPr>
          <w:t>katy@efdss.org</w:t>
        </w:r>
      </w:hyperlink>
      <w:r w:rsidRPr="00AB6F85">
        <w:t xml:space="preserve"> / 020 7241 8957</w:t>
      </w:r>
      <w:r w:rsidR="00AB6F85">
        <w:t>)</w:t>
      </w:r>
      <w:r w:rsidRPr="00AB6F85">
        <w:t xml:space="preserve"> or Jayne Ambrose, Education Officer, NCM</w:t>
      </w:r>
      <w:r w:rsidR="00AB6F85">
        <w:t>M</w:t>
      </w:r>
      <w:r w:rsidRPr="00AB6F85">
        <w:t xml:space="preserve"> </w:t>
      </w:r>
      <w:r w:rsidR="00AB6F85">
        <w:t xml:space="preserve"> (</w:t>
      </w:r>
      <w:hyperlink r:id="rId43" w:history="1">
        <w:r w:rsidR="00AB6F85" w:rsidRPr="00AB6F85">
          <w:rPr>
            <w:rStyle w:val="Hyperlink"/>
          </w:rPr>
          <w:t>jayne@ncm.org.uk</w:t>
        </w:r>
      </w:hyperlink>
      <w:r w:rsidR="00AB6F85" w:rsidRPr="00AB6F85">
        <w:t xml:space="preserve"> </w:t>
      </w:r>
      <w:r w:rsidR="00AB6F85" w:rsidRPr="00AB6F85">
        <w:rPr>
          <w:lang w:val="en-US"/>
        </w:rPr>
        <w:t>/</w:t>
      </w:r>
      <w:r w:rsidRPr="00AB6F85">
        <w:rPr>
          <w:lang w:val="en-US"/>
        </w:rPr>
        <w:t xml:space="preserve"> 01924 848806</w:t>
      </w:r>
      <w:r w:rsidR="00AB6F85">
        <w:rPr>
          <w:lang w:val="en-US"/>
        </w:rPr>
        <w:t xml:space="preserve"> on Tuesday</w:t>
      </w:r>
      <w:r w:rsidR="0059410E">
        <w:rPr>
          <w:lang w:val="en-US"/>
        </w:rPr>
        <w:t>s</w:t>
      </w:r>
      <w:r w:rsidR="00AB6F85">
        <w:rPr>
          <w:lang w:val="en-US"/>
        </w:rPr>
        <w:t>, Wednesday</w:t>
      </w:r>
      <w:r w:rsidR="0059410E">
        <w:rPr>
          <w:lang w:val="en-US"/>
        </w:rPr>
        <w:t>s</w:t>
      </w:r>
      <w:r w:rsidR="00AB6F85">
        <w:rPr>
          <w:lang w:val="en-US"/>
        </w:rPr>
        <w:t xml:space="preserve"> or Thursday</w:t>
      </w:r>
      <w:r w:rsidR="0059410E">
        <w:rPr>
          <w:lang w:val="en-US"/>
        </w:rPr>
        <w:t>s</w:t>
      </w:r>
      <w:r w:rsidR="00AB6F85">
        <w:rPr>
          <w:lang w:val="en-US"/>
        </w:rPr>
        <w:t xml:space="preserve"> ).</w:t>
      </w:r>
    </w:p>
    <w:p w:rsidR="001756A1" w:rsidRPr="00AB6F85" w:rsidRDefault="001756A1" w:rsidP="00707478">
      <w:pPr>
        <w:suppressAutoHyphens/>
        <w:spacing w:line="100" w:lineRule="atLeast"/>
      </w:pPr>
    </w:p>
    <w:p w:rsidR="00707478" w:rsidRDefault="001756A1" w:rsidP="00707478">
      <w:pPr>
        <w:suppressAutoHyphens/>
        <w:spacing w:line="100" w:lineRule="atLeast"/>
        <w:rPr>
          <w:b/>
        </w:rPr>
      </w:pPr>
      <w:r w:rsidRPr="00AB6F85">
        <w:rPr>
          <w:b/>
        </w:rPr>
        <w:t>Completed applications should be emailed to Zoe Nicol</w:t>
      </w:r>
      <w:r w:rsidR="00AB6F85" w:rsidRPr="00AB6F85">
        <w:rPr>
          <w:b/>
        </w:rPr>
        <w:t>, Artistic Programme Co-ordi</w:t>
      </w:r>
      <w:r w:rsidRPr="00AB6F85">
        <w:rPr>
          <w:b/>
        </w:rPr>
        <w:t>n</w:t>
      </w:r>
      <w:r w:rsidR="00AB6F85" w:rsidRPr="00AB6F85">
        <w:rPr>
          <w:b/>
        </w:rPr>
        <w:t>a</w:t>
      </w:r>
      <w:r w:rsidRPr="00AB6F85">
        <w:rPr>
          <w:b/>
        </w:rPr>
        <w:t xml:space="preserve">tor at </w:t>
      </w:r>
      <w:hyperlink r:id="rId44" w:history="1">
        <w:r w:rsidRPr="00AB6F85">
          <w:rPr>
            <w:rStyle w:val="Hyperlink"/>
            <w:b/>
          </w:rPr>
          <w:t>zoe@efdss.org</w:t>
        </w:r>
      </w:hyperlink>
      <w:r w:rsidRPr="00AB6F85">
        <w:rPr>
          <w:b/>
        </w:rPr>
        <w:t xml:space="preserve">  by midnight on Monday 31 July 2017</w:t>
      </w:r>
    </w:p>
    <w:p w:rsidR="00293A87" w:rsidRDefault="00293A87" w:rsidP="00707478">
      <w:pPr>
        <w:suppressAutoHyphens/>
        <w:spacing w:line="100" w:lineRule="atLeast"/>
        <w:rPr>
          <w:b/>
        </w:rPr>
      </w:pPr>
    </w:p>
    <w:p w:rsidR="00293A87" w:rsidRDefault="00293A87" w:rsidP="00707478">
      <w:pPr>
        <w:suppressAutoHyphens/>
        <w:spacing w:line="100" w:lineRule="atLeast"/>
        <w:rPr>
          <w:rFonts w:ascii="Arial" w:eastAsia="SimSun" w:hAnsi="Arial" w:cs="Arial"/>
          <w:b/>
          <w:kern w:val="1"/>
          <w:sz w:val="24"/>
          <w:szCs w:val="24"/>
          <w:lang w:eastAsia="ar-SA"/>
        </w:rPr>
      </w:pPr>
    </w:p>
    <w:p w:rsidR="0012379A" w:rsidRDefault="0012379A" w:rsidP="00707478">
      <w:pPr>
        <w:suppressAutoHyphens/>
        <w:spacing w:line="100" w:lineRule="atLeast"/>
        <w:rPr>
          <w:rFonts w:ascii="Arial" w:eastAsia="SimSun" w:hAnsi="Arial" w:cs="Arial"/>
          <w:b/>
          <w:kern w:val="1"/>
          <w:sz w:val="24"/>
          <w:szCs w:val="24"/>
          <w:lang w:eastAsia="ar-SA"/>
        </w:rPr>
      </w:pPr>
    </w:p>
    <w:p w:rsidR="0012379A" w:rsidRDefault="0012379A" w:rsidP="0012379A">
      <w:pPr>
        <w:rPr>
          <w:noProof/>
          <w:color w:val="000000"/>
          <w:lang w:eastAsia="en-GB"/>
        </w:rPr>
      </w:pPr>
      <w:r>
        <w:rPr>
          <w:noProof/>
          <w:color w:val="000000"/>
          <w:lang w:eastAsia="en-GB"/>
        </w:rPr>
        <w:t>This project is supported by funds from:</w:t>
      </w:r>
      <w:r>
        <w:rPr>
          <w:noProof/>
          <w:color w:val="000000"/>
          <w:lang w:eastAsia="en-GB"/>
        </w:rPr>
        <w:tab/>
      </w:r>
      <w:r>
        <w:rPr>
          <w:noProof/>
          <w:color w:val="000000"/>
          <w:lang w:eastAsia="en-GB"/>
        </w:rPr>
        <w:tab/>
        <w:t xml:space="preserve">                 EFDSS is a National Portfolio Organisation of:</w:t>
      </w:r>
    </w:p>
    <w:p w:rsidR="0012379A" w:rsidRDefault="0012379A" w:rsidP="0012379A">
      <w:pPr>
        <w:rPr>
          <w:noProof/>
          <w:color w:val="000000"/>
          <w:lang w:eastAsia="en-GB"/>
        </w:rPr>
      </w:pPr>
    </w:p>
    <w:p w:rsidR="0012379A" w:rsidRDefault="0012379A" w:rsidP="0012379A">
      <w:pPr>
        <w:rPr>
          <w:noProof/>
          <w:lang w:eastAsia="en-GB"/>
        </w:rPr>
      </w:pPr>
      <w:r>
        <w:rPr>
          <w:noProof/>
          <w:color w:val="000000"/>
          <w:lang w:eastAsia="en-GB"/>
        </w:rPr>
        <w:drawing>
          <wp:inline distT="0" distB="0" distL="0" distR="0" wp14:anchorId="7D7CCA40" wp14:editId="3767FDF3">
            <wp:extent cx="2079000" cy="990000"/>
            <wp:effectExtent l="0" t="0" r="0" b="0"/>
            <wp:docPr id="11" name="Picture 11" descr="Cropped Logo 70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pped Logo 70 pixels"/>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079000" cy="9900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B862121" wp14:editId="53B1BE43">
            <wp:extent cx="2707285" cy="856800"/>
            <wp:effectExtent l="0" t="0" r="0" b="635"/>
            <wp:docPr id="12" name="Picture 12" descr="\\server1\Share\Marketing\Logos\Funders\arts council\NPO\grant_award_logo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Share\Marketing\Logos\Funders\arts council\NPO\grant_award_logo_sm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7285" cy="856800"/>
                    </a:xfrm>
                    <a:prstGeom prst="rect">
                      <a:avLst/>
                    </a:prstGeom>
                    <a:noFill/>
                    <a:ln>
                      <a:noFill/>
                    </a:ln>
                  </pic:spPr>
                </pic:pic>
              </a:graphicData>
            </a:graphic>
          </wp:inline>
        </w:drawing>
      </w:r>
    </w:p>
    <w:p w:rsidR="0012379A" w:rsidRPr="00AB6F85" w:rsidRDefault="0012379A" w:rsidP="00707478">
      <w:pPr>
        <w:suppressAutoHyphens/>
        <w:spacing w:line="100" w:lineRule="atLeast"/>
        <w:rPr>
          <w:rFonts w:ascii="Arial" w:eastAsia="SimSun" w:hAnsi="Arial" w:cs="Arial"/>
          <w:b/>
          <w:kern w:val="1"/>
          <w:sz w:val="24"/>
          <w:szCs w:val="24"/>
          <w:lang w:eastAsia="ar-SA"/>
        </w:rPr>
      </w:pPr>
    </w:p>
    <w:sectPr w:rsidR="0012379A" w:rsidRPr="00AB6F85" w:rsidSect="0012379A">
      <w:footerReference w:type="default" r:id="rId45"/>
      <w:pgSz w:w="11906" w:h="16838"/>
      <w:pgMar w:top="425" w:right="851" w:bottom="45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8E4" w:rsidRDefault="00DC38E4" w:rsidP="00AB6F85">
      <w:r>
        <w:separator/>
      </w:r>
    </w:p>
  </w:endnote>
  <w:endnote w:type="continuationSeparator" w:id="0">
    <w:p w:rsidR="00DC38E4" w:rsidRDefault="00DC38E4" w:rsidP="00AB6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544670"/>
      <w:docPartObj>
        <w:docPartGallery w:val="Page Numbers (Bottom of Page)"/>
        <w:docPartUnique/>
      </w:docPartObj>
    </w:sdtPr>
    <w:sdtEndPr>
      <w:rPr>
        <w:noProof/>
        <w:sz w:val="18"/>
        <w:szCs w:val="18"/>
      </w:rPr>
    </w:sdtEndPr>
    <w:sdtContent>
      <w:p w:rsidR="00AB6F85" w:rsidRPr="00AB6F85" w:rsidRDefault="00AB6F85">
        <w:pPr>
          <w:pStyle w:val="Footer"/>
          <w:jc w:val="right"/>
          <w:rPr>
            <w:sz w:val="18"/>
            <w:szCs w:val="18"/>
          </w:rPr>
        </w:pPr>
        <w:r w:rsidRPr="00AB6F85">
          <w:rPr>
            <w:sz w:val="18"/>
            <w:szCs w:val="18"/>
          </w:rPr>
          <w:fldChar w:fldCharType="begin"/>
        </w:r>
        <w:r w:rsidRPr="00AB6F85">
          <w:rPr>
            <w:sz w:val="18"/>
            <w:szCs w:val="18"/>
          </w:rPr>
          <w:instrText xml:space="preserve"> PAGE   \* MERGEFORMAT </w:instrText>
        </w:r>
        <w:r w:rsidRPr="00AB6F85">
          <w:rPr>
            <w:sz w:val="18"/>
            <w:szCs w:val="18"/>
          </w:rPr>
          <w:fldChar w:fldCharType="separate"/>
        </w:r>
        <w:r w:rsidR="00247D82">
          <w:rPr>
            <w:noProof/>
            <w:sz w:val="18"/>
            <w:szCs w:val="18"/>
          </w:rPr>
          <w:t>1</w:t>
        </w:r>
        <w:r w:rsidRPr="00AB6F85">
          <w:rPr>
            <w:noProof/>
            <w:sz w:val="18"/>
            <w:szCs w:val="18"/>
          </w:rPr>
          <w:fldChar w:fldCharType="end"/>
        </w:r>
      </w:p>
    </w:sdtContent>
  </w:sdt>
  <w:p w:rsidR="00AB6F85" w:rsidRDefault="00AB6F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8E4" w:rsidRDefault="00DC38E4" w:rsidP="00AB6F85">
      <w:r>
        <w:separator/>
      </w:r>
    </w:p>
  </w:footnote>
  <w:footnote w:type="continuationSeparator" w:id="0">
    <w:p w:rsidR="00DC38E4" w:rsidRDefault="00DC38E4" w:rsidP="00AB6F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807D0"/>
    <w:multiLevelType w:val="hybridMultilevel"/>
    <w:tmpl w:val="C6E84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E9B450A"/>
    <w:multiLevelType w:val="hybridMultilevel"/>
    <w:tmpl w:val="CB144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02572B6"/>
    <w:multiLevelType w:val="hybridMultilevel"/>
    <w:tmpl w:val="E8E43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1250116"/>
    <w:multiLevelType w:val="hybridMultilevel"/>
    <w:tmpl w:val="B93E2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4E6"/>
    <w:rsid w:val="00005DE7"/>
    <w:rsid w:val="00042975"/>
    <w:rsid w:val="00053378"/>
    <w:rsid w:val="0012379A"/>
    <w:rsid w:val="001756A1"/>
    <w:rsid w:val="00247D82"/>
    <w:rsid w:val="0025289D"/>
    <w:rsid w:val="00293A87"/>
    <w:rsid w:val="002D738E"/>
    <w:rsid w:val="004B417F"/>
    <w:rsid w:val="004E1728"/>
    <w:rsid w:val="0059410E"/>
    <w:rsid w:val="005F607E"/>
    <w:rsid w:val="006E65BF"/>
    <w:rsid w:val="00707478"/>
    <w:rsid w:val="00724046"/>
    <w:rsid w:val="00765A2C"/>
    <w:rsid w:val="007872AC"/>
    <w:rsid w:val="008A2BF9"/>
    <w:rsid w:val="009A63EF"/>
    <w:rsid w:val="009B6C50"/>
    <w:rsid w:val="009F47F3"/>
    <w:rsid w:val="00A3162A"/>
    <w:rsid w:val="00A6611F"/>
    <w:rsid w:val="00AB6F85"/>
    <w:rsid w:val="00B5523A"/>
    <w:rsid w:val="00B95DD7"/>
    <w:rsid w:val="00BB0330"/>
    <w:rsid w:val="00C20E24"/>
    <w:rsid w:val="00C92CD8"/>
    <w:rsid w:val="00CD65A4"/>
    <w:rsid w:val="00D63BAB"/>
    <w:rsid w:val="00DC38E4"/>
    <w:rsid w:val="00E079BF"/>
    <w:rsid w:val="00E514E6"/>
    <w:rsid w:val="00E80E08"/>
    <w:rsid w:val="00EB6C87"/>
    <w:rsid w:val="00F22444"/>
    <w:rsid w:val="00FF55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9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2975"/>
    <w:pPr>
      <w:ind w:left="720"/>
      <w:contextualSpacing/>
    </w:pPr>
  </w:style>
  <w:style w:type="paragraph" w:styleId="BalloonText">
    <w:name w:val="Balloon Text"/>
    <w:basedOn w:val="Normal"/>
    <w:link w:val="BalloonTextChar"/>
    <w:uiPriority w:val="99"/>
    <w:semiHidden/>
    <w:unhideWhenUsed/>
    <w:rsid w:val="00FF5569"/>
    <w:rPr>
      <w:rFonts w:ascii="Tahoma" w:hAnsi="Tahoma" w:cs="Tahoma"/>
      <w:sz w:val="16"/>
      <w:szCs w:val="16"/>
    </w:rPr>
  </w:style>
  <w:style w:type="character" w:customStyle="1" w:styleId="BalloonTextChar">
    <w:name w:val="Balloon Text Char"/>
    <w:basedOn w:val="DefaultParagraphFont"/>
    <w:link w:val="BalloonText"/>
    <w:uiPriority w:val="99"/>
    <w:semiHidden/>
    <w:rsid w:val="00FF5569"/>
    <w:rPr>
      <w:rFonts w:ascii="Tahoma" w:hAnsi="Tahoma" w:cs="Tahoma"/>
      <w:sz w:val="16"/>
      <w:szCs w:val="16"/>
    </w:rPr>
  </w:style>
  <w:style w:type="character" w:styleId="Hyperlink">
    <w:name w:val="Hyperlink"/>
    <w:unhideWhenUsed/>
    <w:rsid w:val="00707478"/>
    <w:rPr>
      <w:color w:val="0000FF"/>
      <w:u w:val="single"/>
    </w:rPr>
  </w:style>
  <w:style w:type="paragraph" w:styleId="Header">
    <w:name w:val="header"/>
    <w:basedOn w:val="Normal"/>
    <w:link w:val="HeaderChar"/>
    <w:uiPriority w:val="99"/>
    <w:unhideWhenUsed/>
    <w:rsid w:val="00AB6F85"/>
    <w:pPr>
      <w:tabs>
        <w:tab w:val="center" w:pos="4513"/>
        <w:tab w:val="right" w:pos="9026"/>
      </w:tabs>
    </w:pPr>
  </w:style>
  <w:style w:type="character" w:customStyle="1" w:styleId="HeaderChar">
    <w:name w:val="Header Char"/>
    <w:basedOn w:val="DefaultParagraphFont"/>
    <w:link w:val="Header"/>
    <w:uiPriority w:val="99"/>
    <w:rsid w:val="00AB6F85"/>
  </w:style>
  <w:style w:type="paragraph" w:styleId="Footer">
    <w:name w:val="footer"/>
    <w:basedOn w:val="Normal"/>
    <w:link w:val="FooterChar"/>
    <w:uiPriority w:val="99"/>
    <w:unhideWhenUsed/>
    <w:rsid w:val="00AB6F85"/>
    <w:pPr>
      <w:tabs>
        <w:tab w:val="center" w:pos="4513"/>
        <w:tab w:val="right" w:pos="9026"/>
      </w:tabs>
    </w:pPr>
  </w:style>
  <w:style w:type="character" w:customStyle="1" w:styleId="FooterChar">
    <w:name w:val="Footer Char"/>
    <w:basedOn w:val="DefaultParagraphFont"/>
    <w:link w:val="Footer"/>
    <w:uiPriority w:val="99"/>
    <w:rsid w:val="00AB6F85"/>
  </w:style>
  <w:style w:type="character" w:styleId="FollowedHyperlink">
    <w:name w:val="FollowedHyperlink"/>
    <w:basedOn w:val="DefaultParagraphFont"/>
    <w:uiPriority w:val="99"/>
    <w:semiHidden/>
    <w:unhideWhenUsed/>
    <w:rsid w:val="004E1728"/>
    <w:rPr>
      <w:color w:val="800080" w:themeColor="followedHyperlink"/>
      <w:u w:val="single"/>
    </w:rPr>
  </w:style>
  <w:style w:type="paragraph" w:styleId="NormalWeb">
    <w:name w:val="Normal (Web)"/>
    <w:basedOn w:val="Normal"/>
    <w:uiPriority w:val="99"/>
    <w:unhideWhenUsed/>
    <w:rsid w:val="004E1728"/>
    <w:pPr>
      <w:spacing w:before="100" w:beforeAutospacing="1" w:after="100" w:afterAutospacing="1"/>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9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2975"/>
    <w:pPr>
      <w:ind w:left="720"/>
      <w:contextualSpacing/>
    </w:pPr>
  </w:style>
  <w:style w:type="paragraph" w:styleId="BalloonText">
    <w:name w:val="Balloon Text"/>
    <w:basedOn w:val="Normal"/>
    <w:link w:val="BalloonTextChar"/>
    <w:uiPriority w:val="99"/>
    <w:semiHidden/>
    <w:unhideWhenUsed/>
    <w:rsid w:val="00FF5569"/>
    <w:rPr>
      <w:rFonts w:ascii="Tahoma" w:hAnsi="Tahoma" w:cs="Tahoma"/>
      <w:sz w:val="16"/>
      <w:szCs w:val="16"/>
    </w:rPr>
  </w:style>
  <w:style w:type="character" w:customStyle="1" w:styleId="BalloonTextChar">
    <w:name w:val="Balloon Text Char"/>
    <w:basedOn w:val="DefaultParagraphFont"/>
    <w:link w:val="BalloonText"/>
    <w:uiPriority w:val="99"/>
    <w:semiHidden/>
    <w:rsid w:val="00FF5569"/>
    <w:rPr>
      <w:rFonts w:ascii="Tahoma" w:hAnsi="Tahoma" w:cs="Tahoma"/>
      <w:sz w:val="16"/>
      <w:szCs w:val="16"/>
    </w:rPr>
  </w:style>
  <w:style w:type="character" w:styleId="Hyperlink">
    <w:name w:val="Hyperlink"/>
    <w:unhideWhenUsed/>
    <w:rsid w:val="00707478"/>
    <w:rPr>
      <w:color w:val="0000FF"/>
      <w:u w:val="single"/>
    </w:rPr>
  </w:style>
  <w:style w:type="paragraph" w:styleId="Header">
    <w:name w:val="header"/>
    <w:basedOn w:val="Normal"/>
    <w:link w:val="HeaderChar"/>
    <w:uiPriority w:val="99"/>
    <w:unhideWhenUsed/>
    <w:rsid w:val="00AB6F85"/>
    <w:pPr>
      <w:tabs>
        <w:tab w:val="center" w:pos="4513"/>
        <w:tab w:val="right" w:pos="9026"/>
      </w:tabs>
    </w:pPr>
  </w:style>
  <w:style w:type="character" w:customStyle="1" w:styleId="HeaderChar">
    <w:name w:val="Header Char"/>
    <w:basedOn w:val="DefaultParagraphFont"/>
    <w:link w:val="Header"/>
    <w:uiPriority w:val="99"/>
    <w:rsid w:val="00AB6F85"/>
  </w:style>
  <w:style w:type="paragraph" w:styleId="Footer">
    <w:name w:val="footer"/>
    <w:basedOn w:val="Normal"/>
    <w:link w:val="FooterChar"/>
    <w:uiPriority w:val="99"/>
    <w:unhideWhenUsed/>
    <w:rsid w:val="00AB6F85"/>
    <w:pPr>
      <w:tabs>
        <w:tab w:val="center" w:pos="4513"/>
        <w:tab w:val="right" w:pos="9026"/>
      </w:tabs>
    </w:pPr>
  </w:style>
  <w:style w:type="character" w:customStyle="1" w:styleId="FooterChar">
    <w:name w:val="Footer Char"/>
    <w:basedOn w:val="DefaultParagraphFont"/>
    <w:link w:val="Footer"/>
    <w:uiPriority w:val="99"/>
    <w:rsid w:val="00AB6F85"/>
  </w:style>
  <w:style w:type="character" w:styleId="FollowedHyperlink">
    <w:name w:val="FollowedHyperlink"/>
    <w:basedOn w:val="DefaultParagraphFont"/>
    <w:uiPriority w:val="99"/>
    <w:semiHidden/>
    <w:unhideWhenUsed/>
    <w:rsid w:val="004E1728"/>
    <w:rPr>
      <w:color w:val="800080" w:themeColor="followedHyperlink"/>
      <w:u w:val="single"/>
    </w:rPr>
  </w:style>
  <w:style w:type="paragraph" w:styleId="NormalWeb">
    <w:name w:val="Normal (Web)"/>
    <w:basedOn w:val="Normal"/>
    <w:uiPriority w:val="99"/>
    <w:unhideWhenUsed/>
    <w:rsid w:val="004E1728"/>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616684">
      <w:bodyDiv w:val="1"/>
      <w:marLeft w:val="0"/>
      <w:marRight w:val="0"/>
      <w:marTop w:val="0"/>
      <w:marBottom w:val="0"/>
      <w:divBdr>
        <w:top w:val="none" w:sz="0" w:space="0" w:color="auto"/>
        <w:left w:val="none" w:sz="0" w:space="0" w:color="auto"/>
        <w:bottom w:val="none" w:sz="0" w:space="0" w:color="auto"/>
        <w:right w:val="none" w:sz="0" w:space="0" w:color="auto"/>
      </w:divBdr>
    </w:div>
    <w:div w:id="426656392">
      <w:bodyDiv w:val="1"/>
      <w:marLeft w:val="0"/>
      <w:marRight w:val="0"/>
      <w:marTop w:val="0"/>
      <w:marBottom w:val="0"/>
      <w:divBdr>
        <w:top w:val="none" w:sz="0" w:space="0" w:color="auto"/>
        <w:left w:val="none" w:sz="0" w:space="0" w:color="auto"/>
        <w:bottom w:val="none" w:sz="0" w:space="0" w:color="auto"/>
        <w:right w:val="none" w:sz="0" w:space="0" w:color="auto"/>
      </w:divBdr>
    </w:div>
    <w:div w:id="880900989">
      <w:bodyDiv w:val="1"/>
      <w:marLeft w:val="0"/>
      <w:marRight w:val="0"/>
      <w:marTop w:val="0"/>
      <w:marBottom w:val="0"/>
      <w:divBdr>
        <w:top w:val="none" w:sz="0" w:space="0" w:color="auto"/>
        <w:left w:val="none" w:sz="0" w:space="0" w:color="auto"/>
        <w:bottom w:val="none" w:sz="0" w:space="0" w:color="auto"/>
        <w:right w:val="none" w:sz="0" w:space="0" w:color="auto"/>
      </w:divBdr>
    </w:div>
    <w:div w:id="1164205038">
      <w:bodyDiv w:val="1"/>
      <w:marLeft w:val="0"/>
      <w:marRight w:val="0"/>
      <w:marTop w:val="0"/>
      <w:marBottom w:val="0"/>
      <w:divBdr>
        <w:top w:val="none" w:sz="0" w:space="0" w:color="auto"/>
        <w:left w:val="none" w:sz="0" w:space="0" w:color="auto"/>
        <w:bottom w:val="none" w:sz="0" w:space="0" w:color="auto"/>
        <w:right w:val="none" w:sz="0" w:space="0" w:color="auto"/>
      </w:divBdr>
    </w:div>
    <w:div w:id="151167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Wakefield" TargetMode="External"/><Relationship Id="rId18" Type="http://schemas.openxmlformats.org/officeDocument/2006/relationships/hyperlink" Target="https://en.wikipedia.org/wiki/Paddy_train" TargetMode="External"/><Relationship Id="rId26" Type="http://schemas.openxmlformats.org/officeDocument/2006/relationships/hyperlink" Target="https://en.wikipedia.org/wiki/World_Heritage_Site" TargetMode="External"/><Relationship Id="rId39"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yperlink" Target="https://twitter.com/ncmme" TargetMode="External"/><Relationship Id="rId34" Type="http://schemas.openxmlformats.org/officeDocument/2006/relationships/hyperlink" Target="https://www.reading.ac.uk/TheMERL" TargetMode="External"/><Relationship Id="rId42" Type="http://schemas.openxmlformats.org/officeDocument/2006/relationships/hyperlink" Target="mailto:katy@efdss.or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Overton,_Wakefield" TargetMode="External"/><Relationship Id="rId17" Type="http://schemas.openxmlformats.org/officeDocument/2006/relationships/hyperlink" Target="https://en.wikipedia.org/wiki/Pit_ponies" TargetMode="External"/><Relationship Id="rId25" Type="http://schemas.openxmlformats.org/officeDocument/2006/relationships/hyperlink" Target="https://en.wikipedia.org/wiki/Maritime_Greenwich" TargetMode="External"/><Relationship Id="rId33" Type="http://schemas.openxmlformats.org/officeDocument/2006/relationships/hyperlink" Target="https://www.facebook.com/nationalmaritimemuseum" TargetMode="External"/><Relationship Id="rId38" Type="http://schemas.openxmlformats.org/officeDocument/2006/relationships/hyperlink" Target="http://www.facebook.com/theefdss"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Industrial_history" TargetMode="External"/><Relationship Id="rId20" Type="http://schemas.openxmlformats.org/officeDocument/2006/relationships/hyperlink" Target="https://www.ncm.org.uk/" TargetMode="External"/><Relationship Id="rId29" Type="http://schemas.openxmlformats.org/officeDocument/2006/relationships/hyperlink" Target="https://en.wikipedia.org/wiki/Queen_Elizabeth_II" TargetMode="External"/><Relationship Id="rId41"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n.wikipedia.org/wiki/Maritime_museum" TargetMode="External"/><Relationship Id="rId32" Type="http://schemas.openxmlformats.org/officeDocument/2006/relationships/hyperlink" Target="https://twitter.com/nmmgreenwich" TargetMode="External"/><Relationship Id="rId37" Type="http://schemas.openxmlformats.org/officeDocument/2006/relationships/hyperlink" Target="http://www.twitter.com/TheEFDSS" TargetMode="External"/><Relationship Id="rId40" Type="http://schemas.openxmlformats.org/officeDocument/2006/relationships/image" Target="cid:image001.png@01D2EC11.C0A1E400"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wikipedia.org/wiki/Social_history" TargetMode="External"/><Relationship Id="rId23" Type="http://schemas.openxmlformats.org/officeDocument/2006/relationships/hyperlink" Target="https://en.wikipedia.org/wiki/Greenwich" TargetMode="External"/><Relationship Id="rId28" Type="http://schemas.openxmlformats.org/officeDocument/2006/relationships/hyperlink" Target="https://en.wikipedia.org/wiki/Queen%27s_House" TargetMode="External"/><Relationship Id="rId36" Type="http://schemas.openxmlformats.org/officeDocument/2006/relationships/hyperlink" Target="http://www.edfdss.org" TargetMode="External"/><Relationship Id="rId10" Type="http://schemas.openxmlformats.org/officeDocument/2006/relationships/image" Target="media/image3.emf"/><Relationship Id="rId19" Type="http://schemas.openxmlformats.org/officeDocument/2006/relationships/hyperlink" Target="https://en.wikipedia.org/wiki/Nature_trail" TargetMode="External"/><Relationship Id="rId31" Type="http://schemas.openxmlformats.org/officeDocument/2006/relationships/hyperlink" Target="http://www.rmg.co.uk/national-maritime-museum" TargetMode="External"/><Relationship Id="rId44" Type="http://schemas.openxmlformats.org/officeDocument/2006/relationships/hyperlink" Target="mailto:zoe@efds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West_Yorkshire" TargetMode="External"/><Relationship Id="rId22" Type="http://schemas.openxmlformats.org/officeDocument/2006/relationships/hyperlink" Target="https://www.facebook.com/NCMME/" TargetMode="External"/><Relationship Id="rId27" Type="http://schemas.openxmlformats.org/officeDocument/2006/relationships/hyperlink" Target="https://en.wikipedia.org/wiki/Royal_Observatory,_Greenwich" TargetMode="External"/><Relationship Id="rId30" Type="http://schemas.openxmlformats.org/officeDocument/2006/relationships/hyperlink" Target="https://en.wikipedia.org/wiki/Cutty_Sark" TargetMode="External"/><Relationship Id="rId35" Type="http://schemas.openxmlformats.org/officeDocument/2006/relationships/hyperlink" Target="https://twitter.com/TheMERL" TargetMode="External"/><Relationship Id="rId43" Type="http://schemas.openxmlformats.org/officeDocument/2006/relationships/hyperlink" Target="mailto:jayne@ncm.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1727</Words>
  <Characters>9850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Zoe</cp:lastModifiedBy>
  <cp:revision>2</cp:revision>
  <dcterms:created xsi:type="dcterms:W3CDTF">2017-07-04T15:06:00Z</dcterms:created>
  <dcterms:modified xsi:type="dcterms:W3CDTF">2017-07-04T15:06:00Z</dcterms:modified>
</cp:coreProperties>
</file>